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2" w:type="dxa"/>
        <w:tblInd w:w="-72" w:type="dxa"/>
        <w:tblLook w:val="01E0" w:firstRow="1" w:lastRow="1" w:firstColumn="1" w:lastColumn="1" w:noHBand="0" w:noVBand="0"/>
      </w:tblPr>
      <w:tblGrid>
        <w:gridCol w:w="3436"/>
        <w:gridCol w:w="539"/>
        <w:gridCol w:w="5547"/>
      </w:tblGrid>
      <w:tr w:rsidR="00B2487C" w:rsidRPr="00B2487C" w14:paraId="73D56C04" w14:textId="77777777" w:rsidTr="00B32A96">
        <w:trPr>
          <w:trHeight w:val="1040"/>
        </w:trPr>
        <w:tc>
          <w:tcPr>
            <w:tcW w:w="3436" w:type="dxa"/>
          </w:tcPr>
          <w:p w14:paraId="1EF0DABA" w14:textId="412EFD36" w:rsidR="00BA2000" w:rsidRPr="00B2487C" w:rsidRDefault="00BC4E00" w:rsidP="004433E6">
            <w:pPr>
              <w:widowControl w:val="0"/>
              <w:spacing w:after="0" w:line="240" w:lineRule="auto"/>
              <w:jc w:val="center"/>
              <w:rPr>
                <w:rFonts w:ascii="Times New Roman" w:eastAsia="Times New Roman" w:hAnsi="Times New Roman" w:cs="Times New Roman"/>
                <w:sz w:val="24"/>
                <w:szCs w:val="28"/>
                <w:lang w:val="en-US"/>
              </w:rPr>
            </w:pPr>
            <w:r w:rsidRPr="00B2487C">
              <w:rPr>
                <w:rFonts w:ascii="Times New Roman" w:eastAsia="Times New Roman" w:hAnsi="Times New Roman" w:cs="Times New Roman"/>
                <w:sz w:val="24"/>
                <w:szCs w:val="28"/>
                <w:lang w:val="en-US"/>
              </w:rPr>
              <w:t>QUỐC HỘI KHÓA XV</w:t>
            </w:r>
          </w:p>
          <w:p w14:paraId="1903E498" w14:textId="77777777" w:rsidR="00BA2000" w:rsidRPr="00B2487C" w:rsidRDefault="00BA2000" w:rsidP="004433E6">
            <w:pPr>
              <w:widowControl w:val="0"/>
              <w:spacing w:after="0" w:line="240" w:lineRule="auto"/>
              <w:jc w:val="center"/>
              <w:rPr>
                <w:rFonts w:ascii="Times New Roman" w:eastAsia="Times New Roman" w:hAnsi="Times New Roman" w:cs="Times New Roman"/>
                <w:sz w:val="26"/>
                <w:szCs w:val="26"/>
                <w:lang w:val="en-US"/>
              </w:rPr>
            </w:pPr>
            <w:r w:rsidRPr="00B2487C">
              <w:rPr>
                <w:rFonts w:ascii="Times New Roman" w:eastAsia="Times New Roman" w:hAnsi="Times New Roman" w:cs="Times New Roman"/>
                <w:b/>
                <w:sz w:val="26"/>
                <w:szCs w:val="26"/>
                <w:lang w:val="en-US"/>
              </w:rPr>
              <w:t>ỦY BAN PHÁP LUẬT</w:t>
            </w:r>
          </w:p>
          <w:p w14:paraId="45655896" w14:textId="77777777" w:rsidR="00BA2000" w:rsidRPr="00B2487C" w:rsidRDefault="00BA2000" w:rsidP="004433E6">
            <w:pPr>
              <w:widowControl w:val="0"/>
              <w:spacing w:after="0" w:line="240" w:lineRule="auto"/>
              <w:jc w:val="center"/>
              <w:rPr>
                <w:rFonts w:ascii="Times New Roman" w:eastAsia="Times New Roman" w:hAnsi="Times New Roman" w:cs="Times New Roman"/>
                <w:b/>
                <w:sz w:val="24"/>
                <w:szCs w:val="28"/>
                <w:lang w:val="en-US"/>
              </w:rPr>
            </w:pPr>
            <w:r w:rsidRPr="00B2487C">
              <w:rPr>
                <w:noProof/>
                <w:lang w:val="en-US"/>
              </w:rPr>
              <mc:AlternateContent>
                <mc:Choice Requires="wps">
                  <w:drawing>
                    <wp:anchor distT="4294967294" distB="4294967294" distL="114300" distR="114300" simplePos="0" relativeHeight="251659264" behindDoc="0" locked="0" layoutInCell="1" allowOverlap="1" wp14:anchorId="59F4835F" wp14:editId="0DD76F56">
                      <wp:simplePos x="0" y="0"/>
                      <wp:positionH relativeFrom="column">
                        <wp:posOffset>574040</wp:posOffset>
                      </wp:positionH>
                      <wp:positionV relativeFrom="paragraph">
                        <wp:posOffset>36195</wp:posOffset>
                      </wp:positionV>
                      <wp:extent cx="9144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B93F7"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2pt,2.85pt" to="117.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"/>
                  </w:pict>
                </mc:Fallback>
              </mc:AlternateContent>
            </w:r>
          </w:p>
          <w:p w14:paraId="5C044343" w14:textId="01621E3A" w:rsidR="00BA2000" w:rsidRPr="00B2487C" w:rsidRDefault="00BA2000" w:rsidP="004433E6">
            <w:pPr>
              <w:widowControl w:val="0"/>
              <w:spacing w:after="0" w:line="240" w:lineRule="auto"/>
              <w:jc w:val="center"/>
              <w:rPr>
                <w:rFonts w:ascii="Times New Roman" w:eastAsia="Times New Roman" w:hAnsi="Times New Roman" w:cs="Times New Roman"/>
                <w:i/>
                <w:sz w:val="28"/>
                <w:szCs w:val="28"/>
                <w:lang w:val="en-US"/>
              </w:rPr>
            </w:pPr>
          </w:p>
        </w:tc>
        <w:tc>
          <w:tcPr>
            <w:tcW w:w="539" w:type="dxa"/>
          </w:tcPr>
          <w:p w14:paraId="2A955A33" w14:textId="77777777" w:rsidR="00BA2000" w:rsidRPr="00B2487C" w:rsidRDefault="00BA2000" w:rsidP="004433E6">
            <w:pPr>
              <w:widowControl w:val="0"/>
              <w:spacing w:after="0" w:line="240" w:lineRule="auto"/>
              <w:jc w:val="center"/>
              <w:rPr>
                <w:rFonts w:ascii="Times New Roman" w:eastAsia="Times New Roman" w:hAnsi="Times New Roman" w:cs="Times New Roman"/>
                <w:sz w:val="28"/>
                <w:szCs w:val="28"/>
                <w:lang w:val="en-US"/>
              </w:rPr>
            </w:pPr>
          </w:p>
        </w:tc>
        <w:tc>
          <w:tcPr>
            <w:tcW w:w="5547" w:type="dxa"/>
            <w:hideMark/>
          </w:tcPr>
          <w:p w14:paraId="3EB22FD8" w14:textId="77777777" w:rsidR="00BA2000" w:rsidRPr="00B2487C" w:rsidRDefault="00BA2000" w:rsidP="004433E6">
            <w:pPr>
              <w:widowControl w:val="0"/>
              <w:spacing w:after="0" w:line="240" w:lineRule="auto"/>
              <w:jc w:val="center"/>
              <w:rPr>
                <w:rFonts w:ascii="Times New Roman" w:eastAsia="Times New Roman" w:hAnsi="Times New Roman" w:cs="Times New Roman"/>
                <w:b/>
                <w:sz w:val="24"/>
                <w:szCs w:val="28"/>
                <w:lang w:val="en-US"/>
              </w:rPr>
            </w:pPr>
            <w:r w:rsidRPr="00B2487C">
              <w:rPr>
                <w:rFonts w:ascii="Times New Roman" w:eastAsia="Times New Roman" w:hAnsi="Times New Roman" w:cs="Times New Roman"/>
                <w:b/>
                <w:sz w:val="24"/>
                <w:szCs w:val="28"/>
                <w:lang w:val="en-US"/>
              </w:rPr>
              <w:t>CỘNG HÒA XÃ HỘI CHỦ NGHĨA VIỆT NAM</w:t>
            </w:r>
          </w:p>
          <w:p w14:paraId="54E238B9" w14:textId="77777777" w:rsidR="00BA2000" w:rsidRPr="00B2487C" w:rsidRDefault="00BA2000" w:rsidP="004433E6">
            <w:pPr>
              <w:widowControl w:val="0"/>
              <w:spacing w:after="0" w:line="240" w:lineRule="auto"/>
              <w:jc w:val="center"/>
              <w:rPr>
                <w:rFonts w:ascii="Times New Roman" w:eastAsia="Times New Roman" w:hAnsi="Times New Roman" w:cs="Times New Roman"/>
                <w:b/>
                <w:sz w:val="26"/>
                <w:szCs w:val="28"/>
                <w:lang w:val="en-US"/>
              </w:rPr>
            </w:pPr>
            <w:r w:rsidRPr="00B2487C">
              <w:rPr>
                <w:noProof/>
                <w:lang w:val="en-US"/>
              </w:rPr>
              <mc:AlternateContent>
                <mc:Choice Requires="wps">
                  <w:drawing>
                    <wp:anchor distT="4294967294" distB="4294967294" distL="114300" distR="114300" simplePos="0" relativeHeight="251660288" behindDoc="0" locked="0" layoutInCell="1" allowOverlap="1" wp14:anchorId="5BD30845" wp14:editId="49F1354E">
                      <wp:simplePos x="0" y="0"/>
                      <wp:positionH relativeFrom="column">
                        <wp:posOffset>720090</wp:posOffset>
                      </wp:positionH>
                      <wp:positionV relativeFrom="paragraph">
                        <wp:posOffset>226060</wp:posOffset>
                      </wp:positionV>
                      <wp:extent cx="1943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F280C3F"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7pt,17.8pt" to="209.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"/>
                  </w:pict>
                </mc:Fallback>
              </mc:AlternateContent>
            </w:r>
            <w:r w:rsidRPr="00B2487C">
              <w:rPr>
                <w:rFonts w:ascii="Times New Roman" w:eastAsia="Times New Roman" w:hAnsi="Times New Roman" w:cs="Times New Roman"/>
                <w:b/>
                <w:sz w:val="26"/>
                <w:szCs w:val="28"/>
                <w:lang w:val="en-US"/>
              </w:rPr>
              <w:t>Độc lập - Tự do - Hạnh phúc</w:t>
            </w:r>
          </w:p>
          <w:p w14:paraId="05A70773" w14:textId="4F518390" w:rsidR="000469AB" w:rsidRPr="00B2487C" w:rsidRDefault="000469AB" w:rsidP="004433E6">
            <w:pPr>
              <w:widowControl w:val="0"/>
              <w:spacing w:before="240" w:after="0" w:line="240" w:lineRule="auto"/>
              <w:jc w:val="center"/>
              <w:rPr>
                <w:rFonts w:ascii="Times New Roman" w:eastAsia="Times New Roman" w:hAnsi="Times New Roman" w:cs="Times New Roman"/>
                <w:sz w:val="28"/>
                <w:szCs w:val="28"/>
                <w:lang w:val="en-US"/>
              </w:rPr>
            </w:pPr>
            <w:r w:rsidRPr="00B2487C">
              <w:rPr>
                <w:rFonts w:ascii="Times New Roman" w:eastAsia="Times New Roman" w:hAnsi="Times New Roman" w:cs="Times New Roman"/>
                <w:i/>
                <w:sz w:val="28"/>
                <w:szCs w:val="28"/>
                <w:lang w:val="en-US"/>
              </w:rPr>
              <w:t xml:space="preserve">                Hà Nội, ngày</w:t>
            </w:r>
            <w:r w:rsidR="001B596A" w:rsidRPr="00B2487C">
              <w:rPr>
                <w:rFonts w:ascii="Times New Roman" w:eastAsia="Times New Roman" w:hAnsi="Times New Roman" w:cs="Times New Roman"/>
                <w:i/>
                <w:sz w:val="28"/>
                <w:szCs w:val="28"/>
                <w:lang w:val="en-US"/>
              </w:rPr>
              <w:t xml:space="preserve"> 23 </w:t>
            </w:r>
            <w:r w:rsidRPr="00B2487C">
              <w:rPr>
                <w:rFonts w:ascii="Times New Roman" w:eastAsia="Times New Roman" w:hAnsi="Times New Roman" w:cs="Times New Roman"/>
                <w:i/>
                <w:sz w:val="28"/>
                <w:szCs w:val="28"/>
                <w:lang w:val="en-US"/>
              </w:rPr>
              <w:t xml:space="preserve">tháng </w:t>
            </w:r>
            <w:r w:rsidR="00BC4E00" w:rsidRPr="00B2487C">
              <w:rPr>
                <w:rFonts w:ascii="Times New Roman" w:eastAsia="Times New Roman" w:hAnsi="Times New Roman" w:cs="Times New Roman"/>
                <w:i/>
                <w:sz w:val="28"/>
                <w:szCs w:val="28"/>
                <w:lang w:val="en-US"/>
              </w:rPr>
              <w:t>5</w:t>
            </w:r>
            <w:r w:rsidRPr="00B2487C">
              <w:rPr>
                <w:rFonts w:ascii="Times New Roman" w:eastAsia="Times New Roman" w:hAnsi="Times New Roman" w:cs="Times New Roman"/>
                <w:i/>
                <w:sz w:val="28"/>
                <w:szCs w:val="28"/>
                <w:lang w:val="en-US"/>
              </w:rPr>
              <w:t xml:space="preserve"> năm 2022</w:t>
            </w:r>
          </w:p>
        </w:tc>
      </w:tr>
    </w:tbl>
    <w:p w14:paraId="5D9DB9DB" w14:textId="77777777" w:rsidR="00BA2000" w:rsidRPr="00B2487C" w:rsidRDefault="00BA2000" w:rsidP="004433E6">
      <w:pPr>
        <w:widowControl w:val="0"/>
        <w:spacing w:before="360" w:after="0" w:line="240" w:lineRule="auto"/>
        <w:jc w:val="center"/>
        <w:rPr>
          <w:rFonts w:ascii="Times New Roman" w:eastAsia="Times New Roman" w:hAnsi="Times New Roman" w:cs="Times New Roman"/>
          <w:b/>
          <w:sz w:val="28"/>
          <w:szCs w:val="28"/>
          <w:lang w:val="en-US"/>
        </w:rPr>
      </w:pPr>
      <w:r w:rsidRPr="00B2487C">
        <w:rPr>
          <w:rFonts w:ascii="Times New Roman" w:eastAsia="Times New Roman" w:hAnsi="Times New Roman" w:cs="Times New Roman"/>
          <w:b/>
          <w:sz w:val="28"/>
          <w:szCs w:val="28"/>
          <w:lang w:val="en-US"/>
        </w:rPr>
        <w:t>BÁO CÁO</w:t>
      </w:r>
      <w:r w:rsidR="00557040" w:rsidRPr="00B2487C">
        <w:rPr>
          <w:rFonts w:ascii="Times New Roman" w:eastAsia="Times New Roman" w:hAnsi="Times New Roman" w:cs="Times New Roman"/>
          <w:b/>
          <w:sz w:val="28"/>
          <w:szCs w:val="28"/>
          <w:lang w:val="en-US"/>
        </w:rPr>
        <w:t xml:space="preserve"> TÓM TẮT</w:t>
      </w:r>
    </w:p>
    <w:p w14:paraId="06EFEFB0" w14:textId="77777777" w:rsidR="00BA2000" w:rsidRPr="00B2487C" w:rsidRDefault="00BA2000" w:rsidP="004433E6">
      <w:pPr>
        <w:widowControl w:val="0"/>
        <w:spacing w:after="0" w:line="240" w:lineRule="auto"/>
        <w:jc w:val="center"/>
        <w:rPr>
          <w:rFonts w:ascii="Times New Roman" w:eastAsia="Times New Roman" w:hAnsi="Times New Roman" w:cs="Times New Roman"/>
          <w:sz w:val="28"/>
          <w:szCs w:val="28"/>
          <w:lang w:val="en-US"/>
        </w:rPr>
      </w:pPr>
      <w:r w:rsidRPr="00B2487C">
        <w:rPr>
          <w:noProof/>
          <w:lang w:val="en-US"/>
        </w:rPr>
        <mc:AlternateContent>
          <mc:Choice Requires="wps">
            <w:drawing>
              <wp:anchor distT="4294967295" distB="4294967295" distL="114300" distR="114300" simplePos="0" relativeHeight="251661312" behindDoc="0" locked="0" layoutInCell="1" allowOverlap="1" wp14:anchorId="4596BCF0" wp14:editId="42DB2797">
                <wp:simplePos x="0" y="0"/>
                <wp:positionH relativeFrom="column">
                  <wp:posOffset>2432050</wp:posOffset>
                </wp:positionH>
                <wp:positionV relativeFrom="paragraph">
                  <wp:posOffset>273050</wp:posOffset>
                </wp:positionV>
                <wp:extent cx="8794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D1BBCC7"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5pt,21.5pt" to="260.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wF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"/>
            </w:pict>
          </mc:Fallback>
        </mc:AlternateContent>
      </w:r>
      <w:r w:rsidRPr="00B2487C">
        <w:rPr>
          <w:rFonts w:ascii="Times New Roman" w:eastAsia="Times New Roman" w:hAnsi="Times New Roman" w:cs="Times New Roman"/>
          <w:b/>
          <w:sz w:val="28"/>
          <w:szCs w:val="28"/>
          <w:lang w:val="en-US"/>
        </w:rPr>
        <w:t>Thẩm tra dự án Luật Thực hiện dân chủ ở cơ sở</w:t>
      </w:r>
      <w:r w:rsidRPr="00B2487C">
        <w:rPr>
          <w:rFonts w:ascii="Times New Roman" w:eastAsia="Times New Roman" w:hAnsi="Times New Roman" w:cs="Times New Roman"/>
          <w:b/>
          <w:sz w:val="28"/>
          <w:szCs w:val="28"/>
          <w:lang w:val="en-US"/>
        </w:rPr>
        <w:br/>
      </w:r>
    </w:p>
    <w:p w14:paraId="21AEE2BB" w14:textId="4D3CDCB3" w:rsidR="00F9246D" w:rsidRPr="00B2487C" w:rsidRDefault="00BA2000" w:rsidP="00F9246D">
      <w:pPr>
        <w:widowControl w:val="0"/>
        <w:spacing w:before="120" w:after="120" w:line="320" w:lineRule="exact"/>
        <w:jc w:val="center"/>
        <w:rPr>
          <w:rFonts w:ascii="Times New Roman" w:eastAsia="Times New Roman" w:hAnsi="Times New Roman" w:cs="Times New Roman"/>
          <w:sz w:val="28"/>
          <w:szCs w:val="28"/>
          <w:lang w:val="en-US"/>
        </w:rPr>
      </w:pPr>
      <w:r w:rsidRPr="00B2487C">
        <w:rPr>
          <w:rFonts w:ascii="Times New Roman" w:eastAsia="Times New Roman" w:hAnsi="Times New Roman" w:cs="Times New Roman"/>
          <w:sz w:val="28"/>
          <w:szCs w:val="28"/>
          <w:lang w:val="en-US"/>
        </w:rPr>
        <w:t xml:space="preserve">Kính gửi: </w:t>
      </w:r>
      <w:r w:rsidR="00BC4E00" w:rsidRPr="00B2487C">
        <w:rPr>
          <w:rFonts w:ascii="Times New Roman" w:eastAsia="Times New Roman" w:hAnsi="Times New Roman" w:cs="Times New Roman"/>
          <w:sz w:val="28"/>
          <w:szCs w:val="28"/>
          <w:lang w:val="en-US"/>
        </w:rPr>
        <w:t>Các vị đại biểu Quốc hội</w:t>
      </w:r>
      <w:r w:rsidRPr="00B2487C">
        <w:rPr>
          <w:rFonts w:ascii="Times New Roman" w:eastAsia="Times New Roman" w:hAnsi="Times New Roman" w:cs="Times New Roman"/>
          <w:sz w:val="28"/>
          <w:szCs w:val="28"/>
          <w:lang w:val="en-US"/>
        </w:rPr>
        <w:t xml:space="preserve">, </w:t>
      </w:r>
    </w:p>
    <w:p w14:paraId="3ABC4C5F" w14:textId="77777777" w:rsidR="00F846E0" w:rsidRPr="00B2487C" w:rsidRDefault="00F846E0" w:rsidP="00F9246D">
      <w:pPr>
        <w:widowControl w:val="0"/>
        <w:spacing w:before="120" w:after="120" w:line="320" w:lineRule="exact"/>
        <w:jc w:val="center"/>
        <w:rPr>
          <w:rFonts w:ascii="Times New Roman" w:eastAsia="Times New Roman" w:hAnsi="Times New Roman" w:cs="Times New Roman"/>
          <w:sz w:val="28"/>
          <w:szCs w:val="28"/>
          <w:lang w:val="en-US"/>
        </w:rPr>
      </w:pPr>
    </w:p>
    <w:p w14:paraId="2B0D6CA8" w14:textId="4BDAA7F4" w:rsidR="00C02F3C" w:rsidRPr="00B2487C" w:rsidRDefault="00875AA6" w:rsidP="004433E6">
      <w:pPr>
        <w:widowControl w:val="0"/>
        <w:spacing w:before="120" w:after="0" w:line="340" w:lineRule="atLeast"/>
        <w:ind w:firstLine="720"/>
        <w:jc w:val="both"/>
        <w:rPr>
          <w:rFonts w:ascii="Times New Roman" w:eastAsia="Times New Roman" w:hAnsi="Times New Roman" w:cs="Times New Roman"/>
          <w:spacing w:val="-2"/>
          <w:sz w:val="28"/>
          <w:szCs w:val="28"/>
          <w:lang w:val="en-US"/>
        </w:rPr>
      </w:pPr>
      <w:r w:rsidRPr="00B2487C">
        <w:rPr>
          <w:rFonts w:ascii="Times New Roman" w:eastAsia="Times New Roman" w:hAnsi="Times New Roman" w:cs="Times New Roman"/>
          <w:spacing w:val="-2"/>
          <w:sz w:val="28"/>
          <w:szCs w:val="28"/>
          <w:lang w:val="pt-BR"/>
        </w:rPr>
        <w:t>Ngày 19</w:t>
      </w:r>
      <w:r w:rsidR="009A49A3" w:rsidRPr="00B2487C">
        <w:rPr>
          <w:rFonts w:ascii="Times New Roman" w:eastAsia="Times New Roman" w:hAnsi="Times New Roman" w:cs="Times New Roman"/>
          <w:spacing w:val="-2"/>
          <w:sz w:val="28"/>
          <w:szCs w:val="28"/>
          <w:lang w:val="pt-BR"/>
        </w:rPr>
        <w:t xml:space="preserve">/5/2022, Ủy ban </w:t>
      </w:r>
      <w:r w:rsidRPr="00B2487C">
        <w:rPr>
          <w:rFonts w:ascii="Times New Roman" w:eastAsia="Times New Roman" w:hAnsi="Times New Roman" w:cs="Times New Roman"/>
          <w:spacing w:val="-2"/>
          <w:sz w:val="28"/>
          <w:szCs w:val="28"/>
          <w:lang w:val="pt-BR"/>
        </w:rPr>
        <w:t>Pháp luật đã có Báo cáo số 795</w:t>
      </w:r>
      <w:r w:rsidR="009A49A3" w:rsidRPr="00B2487C">
        <w:rPr>
          <w:rFonts w:ascii="Times New Roman" w:eastAsia="Times New Roman" w:hAnsi="Times New Roman" w:cs="Times New Roman"/>
          <w:spacing w:val="-2"/>
          <w:sz w:val="28"/>
          <w:szCs w:val="28"/>
          <w:lang w:val="pt-BR"/>
        </w:rPr>
        <w:t>/BC-UBPL15 thẩm tra dự án Luật Thực hiện dân chủ ở cơ sở</w:t>
      </w:r>
      <w:r w:rsidR="00AE2A50" w:rsidRPr="00B2487C">
        <w:rPr>
          <w:rFonts w:ascii="Times New Roman" w:eastAsia="Times New Roman" w:hAnsi="Times New Roman" w:cs="Times New Roman"/>
          <w:spacing w:val="-2"/>
          <w:sz w:val="28"/>
          <w:szCs w:val="28"/>
          <w:lang w:val="pt-BR"/>
        </w:rPr>
        <w:t xml:space="preserve"> theo Tờ trình số 141/TTr-CP ngày 21/4/2022 của Chính phủ</w:t>
      </w:r>
      <w:r w:rsidR="009A49A3" w:rsidRPr="00B2487C">
        <w:rPr>
          <w:rFonts w:ascii="Times New Roman" w:eastAsia="Times New Roman" w:hAnsi="Times New Roman" w:cs="Times New Roman"/>
          <w:spacing w:val="-2"/>
          <w:sz w:val="28"/>
          <w:szCs w:val="28"/>
          <w:lang w:val="pt-BR"/>
        </w:rPr>
        <w:t xml:space="preserve">. </w:t>
      </w:r>
      <w:r w:rsidR="00C02F3C" w:rsidRPr="00B2487C">
        <w:rPr>
          <w:rFonts w:ascii="Times New Roman" w:eastAsia="Times New Roman" w:hAnsi="Times New Roman" w:cs="Times New Roman"/>
          <w:spacing w:val="-2"/>
          <w:sz w:val="28"/>
          <w:szCs w:val="28"/>
          <w:lang w:val="es-ES_tradnl"/>
        </w:rPr>
        <w:t xml:space="preserve">Ủy ban Pháp luật </w:t>
      </w:r>
      <w:r w:rsidR="00AE2A50" w:rsidRPr="00B2487C">
        <w:rPr>
          <w:rFonts w:ascii="Times New Roman" w:eastAsia="Times New Roman" w:hAnsi="Times New Roman" w:cs="Times New Roman"/>
          <w:spacing w:val="-2"/>
          <w:sz w:val="28"/>
          <w:szCs w:val="28"/>
          <w:lang w:val="en-US"/>
        </w:rPr>
        <w:t>kính trình Quốc hội</w:t>
      </w:r>
      <w:r w:rsidR="00C02F3C" w:rsidRPr="00B2487C">
        <w:rPr>
          <w:rFonts w:ascii="Times New Roman" w:eastAsia="Times New Roman" w:hAnsi="Times New Roman" w:cs="Times New Roman"/>
          <w:spacing w:val="-2"/>
          <w:sz w:val="28"/>
          <w:szCs w:val="28"/>
          <w:lang w:val="en-US"/>
        </w:rPr>
        <w:t xml:space="preserve"> báo cáo tóm tắt </w:t>
      </w:r>
      <w:r w:rsidR="00D52A8F" w:rsidRPr="00B2487C">
        <w:rPr>
          <w:rFonts w:ascii="Times New Roman" w:eastAsia="Times New Roman" w:hAnsi="Times New Roman" w:cs="Times New Roman"/>
          <w:spacing w:val="-2"/>
          <w:sz w:val="28"/>
          <w:szCs w:val="28"/>
          <w:lang w:val="en-US"/>
        </w:rPr>
        <w:t xml:space="preserve">nội dung </w:t>
      </w:r>
      <w:r w:rsidR="00C02F3C" w:rsidRPr="00B2487C">
        <w:rPr>
          <w:rFonts w:ascii="Times New Roman" w:eastAsia="Times New Roman" w:hAnsi="Times New Roman" w:cs="Times New Roman"/>
          <w:spacing w:val="-2"/>
          <w:sz w:val="28"/>
          <w:szCs w:val="28"/>
          <w:lang w:val="en-US"/>
        </w:rPr>
        <w:t xml:space="preserve">thẩm tra về </w:t>
      </w:r>
      <w:r w:rsidR="00D52A8F" w:rsidRPr="00B2487C">
        <w:rPr>
          <w:rFonts w:ascii="Times New Roman" w:eastAsia="Times New Roman" w:hAnsi="Times New Roman" w:cs="Times New Roman"/>
          <w:spacing w:val="-2"/>
          <w:sz w:val="28"/>
          <w:szCs w:val="28"/>
          <w:lang w:val="en-US"/>
        </w:rPr>
        <w:t>dự án Luật</w:t>
      </w:r>
      <w:r w:rsidR="00F9246D" w:rsidRPr="00B2487C">
        <w:rPr>
          <w:rFonts w:ascii="Times New Roman" w:eastAsia="Times New Roman" w:hAnsi="Times New Roman" w:cs="Times New Roman"/>
          <w:spacing w:val="-2"/>
          <w:sz w:val="28"/>
          <w:szCs w:val="28"/>
          <w:lang w:val="en-US"/>
        </w:rPr>
        <w:t xml:space="preserve"> này </w:t>
      </w:r>
      <w:r w:rsidR="00C02F3C" w:rsidRPr="00B2487C">
        <w:rPr>
          <w:rFonts w:ascii="Times New Roman" w:eastAsia="Times New Roman" w:hAnsi="Times New Roman" w:cs="Times New Roman"/>
          <w:spacing w:val="-2"/>
          <w:sz w:val="28"/>
          <w:szCs w:val="28"/>
          <w:lang w:val="en-US"/>
        </w:rPr>
        <w:t>như sau:</w:t>
      </w:r>
    </w:p>
    <w:p w14:paraId="655F2B3F" w14:textId="086EED31" w:rsidR="00BA2000" w:rsidRPr="00B2487C" w:rsidRDefault="00BA2000" w:rsidP="00AE2A50">
      <w:pPr>
        <w:widowControl w:val="0"/>
        <w:spacing w:before="120" w:after="0" w:line="340" w:lineRule="atLeast"/>
        <w:ind w:firstLine="720"/>
        <w:jc w:val="both"/>
        <w:rPr>
          <w:rFonts w:ascii="Times New Roman" w:hAnsi="Times New Roman"/>
          <w:b/>
          <w:sz w:val="28"/>
          <w:szCs w:val="28"/>
          <w:lang w:val="pt-BR"/>
        </w:rPr>
      </w:pPr>
      <w:r w:rsidRPr="00B2487C">
        <w:rPr>
          <w:rFonts w:ascii="Times New Roman" w:hAnsi="Times New Roman"/>
          <w:b/>
          <w:sz w:val="26"/>
          <w:szCs w:val="28"/>
          <w:lang w:val="pt-BR"/>
        </w:rPr>
        <w:t xml:space="preserve">I. </w:t>
      </w:r>
      <w:r w:rsidR="009F1C7D" w:rsidRPr="00B2487C">
        <w:rPr>
          <w:rFonts w:ascii="Times New Roman" w:hAnsi="Times New Roman"/>
          <w:b/>
          <w:sz w:val="28"/>
          <w:szCs w:val="28"/>
          <w:lang w:val="pt-BR"/>
        </w:rPr>
        <w:t>VỀ SỰ CẦN THIẾT BAN HÀNH VÀ HỒ SƠ DỰ ÁN LUẬT</w:t>
      </w:r>
    </w:p>
    <w:p w14:paraId="0F0AEC5A" w14:textId="28BFD476" w:rsidR="00BA2000" w:rsidRPr="00B2487C" w:rsidRDefault="00AE2A50" w:rsidP="004433E6">
      <w:pPr>
        <w:widowControl w:val="0"/>
        <w:spacing w:before="120" w:after="0" w:line="340" w:lineRule="atLeast"/>
        <w:ind w:firstLine="720"/>
        <w:jc w:val="both"/>
        <w:rPr>
          <w:rFonts w:ascii="Times New Roman" w:hAnsi="Times New Roman"/>
          <w:sz w:val="28"/>
          <w:szCs w:val="28"/>
          <w:lang w:val="en-US"/>
        </w:rPr>
      </w:pPr>
      <w:r w:rsidRPr="00B2487C">
        <w:rPr>
          <w:rFonts w:ascii="Times New Roman" w:eastAsia="Times New Roman" w:hAnsi="Times New Roman" w:cs="Times New Roman"/>
          <w:sz w:val="28"/>
          <w:szCs w:val="28"/>
          <w:lang w:val="pt-BR"/>
        </w:rPr>
        <w:t xml:space="preserve">- </w:t>
      </w:r>
      <w:r w:rsidR="0013704A" w:rsidRPr="00B2487C">
        <w:rPr>
          <w:rFonts w:ascii="Times New Roman" w:eastAsia="Times New Roman" w:hAnsi="Times New Roman" w:cs="Times New Roman"/>
          <w:sz w:val="28"/>
          <w:szCs w:val="28"/>
          <w:lang w:val="pt-BR"/>
        </w:rPr>
        <w:t xml:space="preserve">Ủy ban Pháp luật </w:t>
      </w:r>
      <w:r w:rsidR="00BA2000" w:rsidRPr="00B2487C">
        <w:rPr>
          <w:rFonts w:ascii="Times New Roman" w:hAnsi="Times New Roman"/>
          <w:sz w:val="28"/>
          <w:szCs w:val="28"/>
          <w:lang w:val="pt-BR"/>
        </w:rPr>
        <w:t xml:space="preserve">tán thành với sự cần thiết ban hành Luật Thực hiện dân chủ ở cơ sở với những lý </w:t>
      </w:r>
      <w:bookmarkStart w:id="0" w:name="_GoBack"/>
      <w:bookmarkEnd w:id="0"/>
      <w:r w:rsidR="00BA2000" w:rsidRPr="00B2487C">
        <w:rPr>
          <w:rFonts w:ascii="Times New Roman" w:hAnsi="Times New Roman"/>
          <w:sz w:val="28"/>
          <w:szCs w:val="28"/>
          <w:lang w:val="pt-BR"/>
        </w:rPr>
        <w:t>do như đã được nêu trong Tờ trình của Chính phủ</w:t>
      </w:r>
      <w:r w:rsidRPr="00B2487C">
        <w:rPr>
          <w:rFonts w:ascii="Times New Roman" w:hAnsi="Times New Roman"/>
          <w:sz w:val="28"/>
          <w:szCs w:val="28"/>
          <w:lang w:val="pt-BR"/>
        </w:rPr>
        <w:t xml:space="preserve"> nhằm </w:t>
      </w:r>
      <w:r w:rsidR="00BC4E00" w:rsidRPr="00B2487C">
        <w:rPr>
          <w:rFonts w:ascii="Times New Roman" w:hAnsi="Times New Roman"/>
          <w:spacing w:val="-2"/>
          <w:sz w:val="28"/>
          <w:szCs w:val="28"/>
          <w:lang w:val="nl-NL"/>
        </w:rPr>
        <w:t xml:space="preserve">kịp thời thể chế hóa chủ trương </w:t>
      </w:r>
      <w:r w:rsidRPr="00B2487C">
        <w:rPr>
          <w:rFonts w:ascii="Times New Roman" w:hAnsi="Times New Roman"/>
          <w:spacing w:val="-2"/>
          <w:sz w:val="28"/>
          <w:szCs w:val="28"/>
          <w:lang w:val="nl-NL"/>
        </w:rPr>
        <w:t>“</w:t>
      </w:r>
      <w:r w:rsidR="002A0380" w:rsidRPr="00B2487C">
        <w:rPr>
          <w:rFonts w:ascii="Times New Roman" w:hAnsi="Times New Roman"/>
          <w:spacing w:val="-2"/>
          <w:sz w:val="28"/>
          <w:szCs w:val="28"/>
          <w:lang w:val="nl-NL"/>
        </w:rPr>
        <w:t xml:space="preserve">thực hành và </w:t>
      </w:r>
      <w:r w:rsidR="00BC4E00" w:rsidRPr="00B2487C">
        <w:rPr>
          <w:rFonts w:ascii="Times New Roman" w:hAnsi="Times New Roman"/>
          <w:spacing w:val="-2"/>
          <w:sz w:val="28"/>
          <w:szCs w:val="28"/>
          <w:lang w:val="nl-NL"/>
        </w:rPr>
        <w:t>phát huy rộng rãi dân chủ xã hội chủ nghĩa</w:t>
      </w:r>
      <w:r w:rsidR="002A0380" w:rsidRPr="00B2487C">
        <w:rPr>
          <w:rFonts w:ascii="Times New Roman" w:hAnsi="Times New Roman"/>
          <w:spacing w:val="-2"/>
          <w:sz w:val="28"/>
          <w:szCs w:val="28"/>
          <w:lang w:val="nl-NL"/>
        </w:rPr>
        <w:t>, quyền làm chủ và vai trò chủ thể của Nhân dân</w:t>
      </w:r>
      <w:r w:rsidRPr="00B2487C">
        <w:rPr>
          <w:rFonts w:ascii="Times New Roman" w:hAnsi="Times New Roman"/>
          <w:spacing w:val="-2"/>
          <w:sz w:val="28"/>
          <w:szCs w:val="28"/>
          <w:lang w:val="nl-NL"/>
        </w:rPr>
        <w:t>”</w:t>
      </w:r>
      <w:r w:rsidR="00BC4E00" w:rsidRPr="00B2487C">
        <w:rPr>
          <w:rFonts w:ascii="Times New Roman" w:hAnsi="Times New Roman"/>
          <w:spacing w:val="-2"/>
          <w:sz w:val="28"/>
          <w:szCs w:val="28"/>
          <w:lang w:val="nl-NL"/>
        </w:rPr>
        <w:t xml:space="preserve"> với phương châm “</w:t>
      </w:r>
      <w:r w:rsidR="00BC4E00" w:rsidRPr="00B2487C">
        <w:rPr>
          <w:rFonts w:ascii="Times New Roman" w:hAnsi="Times New Roman"/>
          <w:i/>
          <w:spacing w:val="-2"/>
          <w:sz w:val="28"/>
          <w:szCs w:val="28"/>
          <w:lang w:val="nl-NL"/>
        </w:rPr>
        <w:t>dân biết, dân bàn, dân làm, dân kiểm tra, dân giám sát, dân thụ hưởng</w:t>
      </w:r>
      <w:r w:rsidR="00BC4E00" w:rsidRPr="00B2487C">
        <w:rPr>
          <w:rFonts w:ascii="Times New Roman" w:hAnsi="Times New Roman"/>
          <w:spacing w:val="-2"/>
          <w:sz w:val="28"/>
          <w:szCs w:val="28"/>
          <w:lang w:val="nl-NL"/>
        </w:rPr>
        <w:t>”</w:t>
      </w:r>
      <w:r w:rsidRPr="00B2487C">
        <w:rPr>
          <w:rFonts w:ascii="Times New Roman" w:hAnsi="Times New Roman"/>
          <w:spacing w:val="-2"/>
          <w:sz w:val="28"/>
          <w:szCs w:val="28"/>
          <w:lang w:val="nl-NL"/>
        </w:rPr>
        <w:t xml:space="preserve"> và</w:t>
      </w:r>
      <w:r w:rsidR="002A0380" w:rsidRPr="00B2487C">
        <w:rPr>
          <w:rFonts w:ascii="Times New Roman" w:hAnsi="Times New Roman"/>
          <w:spacing w:val="-2"/>
          <w:sz w:val="28"/>
          <w:szCs w:val="28"/>
          <w:lang w:val="nl-NL"/>
        </w:rPr>
        <w:t xml:space="preserve"> </w:t>
      </w:r>
      <w:r w:rsidRPr="00B2487C">
        <w:rPr>
          <w:rFonts w:ascii="Times New Roman" w:hAnsi="Times New Roman"/>
          <w:spacing w:val="-2"/>
          <w:sz w:val="28"/>
          <w:szCs w:val="28"/>
          <w:lang w:val="nl-NL"/>
        </w:rPr>
        <w:t>“</w:t>
      </w:r>
      <w:r w:rsidR="002A0380" w:rsidRPr="00B2487C">
        <w:rPr>
          <w:rFonts w:ascii="Times New Roman" w:hAnsi="Times New Roman"/>
          <w:spacing w:val="-2"/>
          <w:sz w:val="28"/>
          <w:szCs w:val="28"/>
          <w:lang w:val="nl-NL"/>
        </w:rPr>
        <w:t>thực hiện đúng đắn, hiệu quả dân chủ trực tiếp, dân chủ đại diện, đặc biệt là dân chủ ở cơ sở</w:t>
      </w:r>
      <w:r w:rsidRPr="00B2487C">
        <w:rPr>
          <w:rFonts w:ascii="Times New Roman" w:hAnsi="Times New Roman"/>
          <w:spacing w:val="-2"/>
          <w:sz w:val="28"/>
          <w:szCs w:val="28"/>
          <w:lang w:val="nl-NL"/>
        </w:rPr>
        <w:t>”</w:t>
      </w:r>
      <w:r w:rsidR="00BC4E00" w:rsidRPr="00B2487C">
        <w:rPr>
          <w:rFonts w:ascii="Times New Roman" w:hAnsi="Times New Roman"/>
          <w:spacing w:val="-2"/>
          <w:sz w:val="28"/>
          <w:szCs w:val="28"/>
          <w:lang w:val="nl-NL"/>
        </w:rPr>
        <w:t xml:space="preserve"> được nhấn mạnh trong </w:t>
      </w:r>
      <w:r w:rsidR="002A0380" w:rsidRPr="00B2487C">
        <w:rPr>
          <w:rFonts w:ascii="Times New Roman" w:hAnsi="Times New Roman"/>
          <w:spacing w:val="-2"/>
          <w:sz w:val="28"/>
          <w:szCs w:val="28"/>
          <w:lang w:val="nl-NL"/>
        </w:rPr>
        <w:t>V</w:t>
      </w:r>
      <w:r w:rsidR="00BC4E00" w:rsidRPr="00B2487C">
        <w:rPr>
          <w:rFonts w:ascii="Times New Roman" w:hAnsi="Times New Roman"/>
          <w:spacing w:val="-2"/>
          <w:sz w:val="28"/>
          <w:szCs w:val="28"/>
          <w:lang w:val="nl-NL"/>
        </w:rPr>
        <w:t>ăn kiện Đại hội lần thứ XIII của Đảng</w:t>
      </w:r>
      <w:r w:rsidR="00BC4E00" w:rsidRPr="00B2487C">
        <w:rPr>
          <w:rFonts w:ascii="Times New Roman" w:hAnsi="Times New Roman"/>
          <w:spacing w:val="-2"/>
          <w:sz w:val="28"/>
          <w:szCs w:val="28"/>
          <w:vertAlign w:val="superscript"/>
        </w:rPr>
        <w:footnoteReference w:id="1"/>
      </w:r>
      <w:r w:rsidRPr="00B2487C">
        <w:rPr>
          <w:rFonts w:ascii="Times New Roman" w:hAnsi="Times New Roman"/>
          <w:spacing w:val="-2"/>
          <w:sz w:val="28"/>
          <w:szCs w:val="28"/>
          <w:lang w:val="nl-NL"/>
        </w:rPr>
        <w:t xml:space="preserve">; </w:t>
      </w:r>
      <w:r w:rsidR="00BC4E00" w:rsidRPr="00B2487C">
        <w:rPr>
          <w:rFonts w:ascii="Times New Roman" w:hAnsi="Times New Roman"/>
          <w:spacing w:val="-2"/>
          <w:sz w:val="28"/>
          <w:szCs w:val="28"/>
          <w:lang w:val="nl-NL"/>
        </w:rPr>
        <w:t>tiếp tục cụ thể hóa quyền làm chủ của Nhân dân, quyền con người, quyền và nghĩa vụ cơ bản của công dân được quy định trong Hiến pháp năm 2013, trên cơ sở đó góp phần xây dựng và hoàn thiện Nhà nước pháp quyền xã hội chủ nghĩa Việt Nam của Nhân dân, do Nhân dân và vì Nhân dân</w:t>
      </w:r>
      <w:r w:rsidR="00BA2000" w:rsidRPr="00B2487C">
        <w:rPr>
          <w:rFonts w:ascii="Times New Roman" w:hAnsi="Times New Roman"/>
          <w:sz w:val="28"/>
          <w:szCs w:val="28"/>
          <w:lang w:val="pt-BR"/>
        </w:rPr>
        <w:t>.</w:t>
      </w:r>
      <w:r w:rsidR="00AE73F9" w:rsidRPr="00B2487C">
        <w:rPr>
          <w:rFonts w:ascii="Times New Roman" w:hAnsi="Times New Roman"/>
          <w:sz w:val="28"/>
          <w:szCs w:val="28"/>
          <w:lang w:val="vi-VN"/>
        </w:rPr>
        <w:t xml:space="preserve"> </w:t>
      </w:r>
      <w:r w:rsidRPr="00B2487C">
        <w:rPr>
          <w:rFonts w:ascii="Times New Roman" w:hAnsi="Times New Roman"/>
          <w:sz w:val="28"/>
          <w:szCs w:val="28"/>
          <w:lang w:val="en-US"/>
        </w:rPr>
        <w:t>Việc xây dựng và ban hành Luật này</w:t>
      </w:r>
      <w:r w:rsidR="00FC399C" w:rsidRPr="00B2487C">
        <w:rPr>
          <w:rFonts w:ascii="Times New Roman" w:hAnsi="Times New Roman"/>
          <w:sz w:val="28"/>
          <w:szCs w:val="28"/>
          <w:lang w:val="vi-VN"/>
        </w:rPr>
        <w:t xml:space="preserve"> là một trong những nhiệm vụ lập pháp đã được đề ra tại Đề </w:t>
      </w:r>
      <w:r w:rsidR="00FC399C" w:rsidRPr="00B2487C">
        <w:rPr>
          <w:rFonts w:ascii="Times New Roman" w:hAnsi="Times New Roman"/>
          <w:sz w:val="28"/>
          <w:szCs w:val="28"/>
        </w:rPr>
        <w:t>án Định hướng Chương trình xây dựng pháp luật nhiệm kỳ Quốc hội khóa XV</w:t>
      </w:r>
      <w:r w:rsidR="00FC399C" w:rsidRPr="00B2487C">
        <w:rPr>
          <w:rFonts w:ascii="Times New Roman" w:hAnsi="Times New Roman"/>
          <w:sz w:val="28"/>
          <w:szCs w:val="28"/>
          <w:lang w:val="vi-VN"/>
        </w:rPr>
        <w:t xml:space="preserve"> và </w:t>
      </w:r>
      <w:r w:rsidR="00FC399C" w:rsidRPr="00B2487C">
        <w:rPr>
          <w:rFonts w:ascii="Times New Roman" w:hAnsi="Times New Roman"/>
          <w:sz w:val="28"/>
          <w:szCs w:val="28"/>
        </w:rPr>
        <w:t xml:space="preserve">Kế hoạch </w:t>
      </w:r>
      <w:r w:rsidR="00FC399C" w:rsidRPr="00B2487C">
        <w:rPr>
          <w:rFonts w:ascii="Times New Roman" w:hAnsi="Times New Roman"/>
          <w:sz w:val="28"/>
          <w:szCs w:val="28"/>
          <w:lang w:val="vi-VN"/>
        </w:rPr>
        <w:t xml:space="preserve">số </w:t>
      </w:r>
      <w:r w:rsidR="00FC399C" w:rsidRPr="00B2487C">
        <w:rPr>
          <w:rFonts w:ascii="Times New Roman" w:hAnsi="Times New Roman"/>
          <w:sz w:val="28"/>
          <w:szCs w:val="28"/>
        </w:rPr>
        <w:t>81</w:t>
      </w:r>
      <w:r w:rsidR="00FC399C" w:rsidRPr="00B2487C">
        <w:rPr>
          <w:rFonts w:ascii="Times New Roman" w:hAnsi="Times New Roman"/>
          <w:sz w:val="28"/>
          <w:szCs w:val="28"/>
          <w:lang w:val="vi-VN"/>
        </w:rPr>
        <w:t>/</w:t>
      </w:r>
      <w:r w:rsidR="00FC399C" w:rsidRPr="00B2487C">
        <w:rPr>
          <w:rFonts w:ascii="Times New Roman" w:hAnsi="Times New Roman"/>
          <w:sz w:val="28"/>
          <w:szCs w:val="28"/>
        </w:rPr>
        <w:t>KH</w:t>
      </w:r>
      <w:r w:rsidR="00FC399C" w:rsidRPr="00B2487C">
        <w:rPr>
          <w:rFonts w:ascii="Times New Roman" w:hAnsi="Times New Roman"/>
          <w:sz w:val="28"/>
          <w:szCs w:val="28"/>
          <w:lang w:val="vi-VN"/>
        </w:rPr>
        <w:t>-UBTVQH1</w:t>
      </w:r>
      <w:r w:rsidR="00FC399C" w:rsidRPr="00B2487C">
        <w:rPr>
          <w:rFonts w:ascii="Times New Roman" w:hAnsi="Times New Roman"/>
          <w:sz w:val="28"/>
          <w:szCs w:val="28"/>
        </w:rPr>
        <w:t>5</w:t>
      </w:r>
      <w:r w:rsidR="00FC399C" w:rsidRPr="00B2487C">
        <w:rPr>
          <w:rFonts w:ascii="Times New Roman" w:hAnsi="Times New Roman"/>
          <w:sz w:val="28"/>
          <w:szCs w:val="28"/>
          <w:lang w:val="vi-VN"/>
        </w:rPr>
        <w:t xml:space="preserve"> ngày 05/11/2021 của </w:t>
      </w:r>
      <w:r w:rsidR="0039608A" w:rsidRPr="00B2487C">
        <w:rPr>
          <w:rFonts w:ascii="Times New Roman" w:hAnsi="Times New Roman"/>
          <w:sz w:val="28"/>
          <w:szCs w:val="28"/>
          <w:lang w:val="en-US"/>
        </w:rPr>
        <w:t>Ủy ban Thường vụ Quốc hội</w:t>
      </w:r>
      <w:r w:rsidR="00C609C4" w:rsidRPr="00B2487C">
        <w:rPr>
          <w:rFonts w:ascii="Times New Roman" w:hAnsi="Times New Roman"/>
          <w:sz w:val="28"/>
          <w:szCs w:val="28"/>
          <w:lang w:val="en-US"/>
        </w:rPr>
        <w:t>.</w:t>
      </w:r>
    </w:p>
    <w:p w14:paraId="11F2EBBD" w14:textId="0B4488AA" w:rsidR="007D1267" w:rsidRPr="00B2487C" w:rsidRDefault="008843FC" w:rsidP="00AE2A50">
      <w:pPr>
        <w:widowControl w:val="0"/>
        <w:spacing w:before="120" w:after="0" w:line="340" w:lineRule="atLeast"/>
        <w:ind w:firstLine="720"/>
        <w:jc w:val="both"/>
        <w:rPr>
          <w:rFonts w:ascii="Times New Roman" w:hAnsi="Times New Roman"/>
          <w:sz w:val="28"/>
          <w:szCs w:val="28"/>
          <w:lang w:val="pt-BR"/>
        </w:rPr>
      </w:pPr>
      <w:r w:rsidRPr="00B2487C">
        <w:rPr>
          <w:rFonts w:ascii="Times New Roman" w:hAnsi="Times New Roman"/>
          <w:sz w:val="28"/>
          <w:szCs w:val="28"/>
          <w:lang w:val="pt-BR"/>
        </w:rPr>
        <w:t xml:space="preserve">- </w:t>
      </w:r>
      <w:r w:rsidR="00214F79" w:rsidRPr="00B2487C">
        <w:rPr>
          <w:rFonts w:ascii="Times New Roman" w:hAnsi="Times New Roman"/>
          <w:sz w:val="28"/>
          <w:szCs w:val="28"/>
          <w:lang w:val="pt-BR"/>
        </w:rPr>
        <w:t xml:space="preserve">Hồ sơ dự án Luật được </w:t>
      </w:r>
      <w:r w:rsidR="00AE2A50" w:rsidRPr="00B2487C">
        <w:rPr>
          <w:rFonts w:ascii="Times New Roman" w:hAnsi="Times New Roman"/>
          <w:sz w:val="28"/>
          <w:szCs w:val="28"/>
          <w:lang w:val="pt-BR"/>
        </w:rPr>
        <w:t xml:space="preserve">Chính phủ chỉ đạo </w:t>
      </w:r>
      <w:r w:rsidR="00214F79" w:rsidRPr="00B2487C">
        <w:rPr>
          <w:rFonts w:ascii="Times New Roman" w:hAnsi="Times New Roman"/>
          <w:sz w:val="28"/>
          <w:szCs w:val="28"/>
          <w:lang w:val="pt-BR"/>
        </w:rPr>
        <w:t>chuẩn bị công phu, nghiêm túc,</w:t>
      </w:r>
      <w:r w:rsidR="00214F79" w:rsidRPr="00B2487C">
        <w:rPr>
          <w:rFonts w:ascii="Times New Roman" w:hAnsi="Times New Roman" w:cs="Times New Roman"/>
          <w:sz w:val="28"/>
          <w:szCs w:val="28"/>
          <w:lang w:val="pt-BR"/>
        </w:rPr>
        <w:t xml:space="preserve"> đúng quy định của Luật Ban hành văn bản quy phạm pháp luậ</w:t>
      </w:r>
      <w:r w:rsidR="00AE2A50" w:rsidRPr="00B2487C">
        <w:rPr>
          <w:rFonts w:ascii="Times New Roman" w:hAnsi="Times New Roman" w:cs="Times New Roman"/>
          <w:sz w:val="28"/>
          <w:szCs w:val="28"/>
          <w:lang w:val="pt-BR"/>
        </w:rPr>
        <w:t xml:space="preserve">t. Bên cạnh đó, để </w:t>
      </w:r>
      <w:r w:rsidR="007D1267" w:rsidRPr="00B2487C">
        <w:rPr>
          <w:rFonts w:ascii="Times New Roman" w:hAnsi="Times New Roman"/>
          <w:spacing w:val="-2"/>
          <w:sz w:val="28"/>
          <w:szCs w:val="28"/>
          <w:lang w:val="vi-VN"/>
        </w:rPr>
        <w:t xml:space="preserve">có cơ sở </w:t>
      </w:r>
      <w:r w:rsidR="00AE2A50" w:rsidRPr="00B2487C">
        <w:rPr>
          <w:rFonts w:ascii="Times New Roman" w:hAnsi="Times New Roman"/>
          <w:spacing w:val="-2"/>
          <w:sz w:val="28"/>
          <w:szCs w:val="28"/>
          <w:lang w:val="en-US"/>
        </w:rPr>
        <w:t xml:space="preserve">đầy đủ </w:t>
      </w:r>
      <w:r w:rsidR="007D1267" w:rsidRPr="00B2487C">
        <w:rPr>
          <w:rFonts w:ascii="Times New Roman" w:hAnsi="Times New Roman"/>
          <w:spacing w:val="-2"/>
          <w:sz w:val="28"/>
          <w:szCs w:val="28"/>
          <w:lang w:val="vi-VN"/>
        </w:rPr>
        <w:t xml:space="preserve">cho Quốc hội xem xét, thảo luận về dự án Luật, đề nghị Chính phủ </w:t>
      </w:r>
      <w:r w:rsidR="007D1267" w:rsidRPr="00B2487C">
        <w:rPr>
          <w:rFonts w:ascii="Times New Roman" w:hAnsi="Times New Roman"/>
          <w:spacing w:val="-2"/>
          <w:sz w:val="28"/>
          <w:szCs w:val="28"/>
          <w:lang w:val="pt-BR"/>
        </w:rPr>
        <w:t xml:space="preserve">tiếp tục nghiên cứu để có </w:t>
      </w:r>
      <w:r w:rsidR="007D1267" w:rsidRPr="00B2487C">
        <w:rPr>
          <w:rFonts w:ascii="Times New Roman" w:hAnsi="Times New Roman"/>
          <w:spacing w:val="-2"/>
          <w:sz w:val="28"/>
          <w:szCs w:val="28"/>
          <w:lang w:val="vi-VN"/>
        </w:rPr>
        <w:t xml:space="preserve">báo cáo bổ sung hoặc chuẩn bị </w:t>
      </w:r>
      <w:r w:rsidR="007D1267" w:rsidRPr="00B2487C">
        <w:rPr>
          <w:rFonts w:ascii="Times New Roman" w:hAnsi="Times New Roman"/>
          <w:spacing w:val="-2"/>
          <w:sz w:val="28"/>
          <w:szCs w:val="28"/>
          <w:lang w:val="pt-BR"/>
        </w:rPr>
        <w:t>giải trình cụ thể</w:t>
      </w:r>
      <w:r w:rsidR="002B5EB5" w:rsidRPr="00B2487C">
        <w:rPr>
          <w:rFonts w:ascii="Times New Roman" w:hAnsi="Times New Roman"/>
          <w:spacing w:val="-2"/>
          <w:sz w:val="28"/>
          <w:szCs w:val="28"/>
          <w:lang w:val="pt-BR"/>
        </w:rPr>
        <w:t xml:space="preserve">, </w:t>
      </w:r>
      <w:r w:rsidR="007D1267" w:rsidRPr="00B2487C">
        <w:rPr>
          <w:rFonts w:ascii="Times New Roman" w:hAnsi="Times New Roman"/>
          <w:spacing w:val="-2"/>
          <w:sz w:val="28"/>
          <w:szCs w:val="28"/>
          <w:lang w:val="pt-BR"/>
        </w:rPr>
        <w:t xml:space="preserve">thuyết phục về </w:t>
      </w:r>
      <w:r w:rsidR="00AE2A50" w:rsidRPr="00B2487C">
        <w:rPr>
          <w:rFonts w:ascii="Times New Roman" w:hAnsi="Times New Roman"/>
          <w:spacing w:val="-2"/>
          <w:sz w:val="28"/>
          <w:szCs w:val="28"/>
          <w:lang w:val="pt-BR"/>
        </w:rPr>
        <w:t>một số</w:t>
      </w:r>
      <w:r w:rsidR="007D1267" w:rsidRPr="00B2487C">
        <w:rPr>
          <w:rFonts w:ascii="Times New Roman" w:hAnsi="Times New Roman"/>
          <w:spacing w:val="-2"/>
          <w:sz w:val="28"/>
          <w:szCs w:val="28"/>
          <w:lang w:val="vi-VN"/>
        </w:rPr>
        <w:t xml:space="preserve"> nội dung sau đây: </w:t>
      </w:r>
      <w:r w:rsidR="007D1267" w:rsidRPr="00B2487C">
        <w:rPr>
          <w:rFonts w:ascii="Times New Roman" w:hAnsi="Times New Roman"/>
          <w:sz w:val="28"/>
          <w:szCs w:val="28"/>
          <w:lang w:val="vi-VN"/>
        </w:rPr>
        <w:t xml:space="preserve">(1) </w:t>
      </w:r>
      <w:r w:rsidR="007D1267" w:rsidRPr="00B2487C">
        <w:rPr>
          <w:rFonts w:ascii="Times New Roman" w:hAnsi="Times New Roman" w:cs="Times New Roman"/>
          <w:sz w:val="28"/>
          <w:szCs w:val="28"/>
          <w:lang w:val="en-US"/>
        </w:rPr>
        <w:t>Tổng kết, đánh giá đầy đủ, cụ thể</w:t>
      </w:r>
      <w:r w:rsidR="00AE2A50" w:rsidRPr="00B2487C">
        <w:rPr>
          <w:rFonts w:ascii="Times New Roman" w:hAnsi="Times New Roman" w:cs="Times New Roman"/>
          <w:sz w:val="28"/>
          <w:szCs w:val="28"/>
          <w:lang w:val="en-US"/>
        </w:rPr>
        <w:t xml:space="preserve"> hơn </w:t>
      </w:r>
      <w:r w:rsidR="007D1267" w:rsidRPr="00B2487C">
        <w:rPr>
          <w:rFonts w:ascii="Times New Roman" w:hAnsi="Times New Roman"/>
          <w:sz w:val="28"/>
          <w:szCs w:val="28"/>
          <w:lang w:val="en-US"/>
        </w:rPr>
        <w:t>v</w:t>
      </w:r>
      <w:r w:rsidR="007D1267" w:rsidRPr="00B2487C">
        <w:rPr>
          <w:rFonts w:ascii="Times New Roman" w:hAnsi="Times New Roman" w:cs="Times New Roman"/>
          <w:sz w:val="28"/>
          <w:szCs w:val="28"/>
          <w:lang w:val="pt-BR"/>
        </w:rPr>
        <w:t xml:space="preserve">iệc thực hiện dân chủ </w:t>
      </w:r>
      <w:r w:rsidR="007D1267" w:rsidRPr="00B2487C">
        <w:rPr>
          <w:rFonts w:ascii="Times New Roman" w:hAnsi="Times New Roman" w:cs="Times New Roman"/>
          <w:sz w:val="28"/>
          <w:szCs w:val="28"/>
          <w:lang w:val="nl-NL"/>
        </w:rPr>
        <w:t>trong nội bộ cơ quan, đơn vị của Đảng, các cơ quan của Quốc hội, của Hội đồng nhân dân các cấp, Mặt trận Tổ quốc Việt Nam và tổ chức chính trị - xã hội, Tòa án nhân dân, Viện kiểm sát nhân dân, Quân đội nhân dân và Công an nhân dân</w:t>
      </w:r>
      <w:r w:rsidR="007D1267" w:rsidRPr="00B2487C">
        <w:rPr>
          <w:rFonts w:ascii="Times New Roman" w:hAnsi="Times New Roman" w:cs="Times New Roman"/>
          <w:sz w:val="28"/>
          <w:szCs w:val="28"/>
          <w:lang w:val="vi-VN"/>
        </w:rPr>
        <w:t>;</w:t>
      </w:r>
      <w:r w:rsidR="007D1267" w:rsidRPr="00B2487C">
        <w:rPr>
          <w:rFonts w:ascii="Times New Roman" w:hAnsi="Times New Roman"/>
          <w:spacing w:val="-2"/>
          <w:sz w:val="28"/>
          <w:szCs w:val="28"/>
          <w:lang w:val="en-US"/>
        </w:rPr>
        <w:t xml:space="preserve"> </w:t>
      </w:r>
      <w:r w:rsidR="007D1267" w:rsidRPr="00B2487C">
        <w:rPr>
          <w:rFonts w:ascii="Times New Roman" w:hAnsi="Times New Roman" w:cs="Times New Roman"/>
          <w:sz w:val="28"/>
          <w:szCs w:val="28"/>
          <w:lang w:val="vi-VN"/>
        </w:rPr>
        <w:t xml:space="preserve">(2) </w:t>
      </w:r>
      <w:r w:rsidR="007D1267" w:rsidRPr="00B2487C">
        <w:rPr>
          <w:rFonts w:ascii="Times New Roman" w:hAnsi="Times New Roman" w:cs="Times New Roman"/>
          <w:sz w:val="28"/>
          <w:szCs w:val="28"/>
          <w:lang w:val="en-US"/>
        </w:rPr>
        <w:t>B</w:t>
      </w:r>
      <w:r w:rsidR="007D1267" w:rsidRPr="00B2487C">
        <w:rPr>
          <w:rFonts w:ascii="Times New Roman" w:hAnsi="Times New Roman" w:cs="Times New Roman"/>
          <w:sz w:val="28"/>
          <w:szCs w:val="28"/>
          <w:lang w:val="vi-VN"/>
        </w:rPr>
        <w:t xml:space="preserve">ổ sung </w:t>
      </w:r>
      <w:r w:rsidR="007D1267" w:rsidRPr="00B2487C">
        <w:rPr>
          <w:rFonts w:ascii="Times New Roman" w:hAnsi="Times New Roman" w:cs="Times New Roman"/>
          <w:sz w:val="28"/>
          <w:szCs w:val="28"/>
          <w:lang w:val="nl-NL"/>
        </w:rPr>
        <w:t>các</w:t>
      </w:r>
      <w:r w:rsidR="007D1267" w:rsidRPr="00B2487C">
        <w:rPr>
          <w:rFonts w:ascii="Times New Roman" w:hAnsi="Times New Roman" w:cs="Times New Roman"/>
          <w:sz w:val="28"/>
          <w:szCs w:val="28"/>
          <w:lang w:val="vi-VN"/>
        </w:rPr>
        <w:t xml:space="preserve"> giải pháp </w:t>
      </w:r>
      <w:r w:rsidR="00AE73F9" w:rsidRPr="00B2487C">
        <w:rPr>
          <w:rFonts w:ascii="Times New Roman" w:hAnsi="Times New Roman" w:cs="Times New Roman"/>
          <w:sz w:val="28"/>
          <w:szCs w:val="28"/>
          <w:lang w:val="en-US"/>
        </w:rPr>
        <w:t xml:space="preserve">về </w:t>
      </w:r>
      <w:r w:rsidR="00AE73F9" w:rsidRPr="00B2487C">
        <w:rPr>
          <w:rFonts w:ascii="Times New Roman" w:hAnsi="Times New Roman" w:cs="Times New Roman"/>
          <w:sz w:val="28"/>
          <w:szCs w:val="28"/>
          <w:lang w:val="nl-NL"/>
        </w:rPr>
        <w:t>lồng ghép vấn đề bình đẳng giới</w:t>
      </w:r>
      <w:r w:rsidR="00AE73F9" w:rsidRPr="00B2487C">
        <w:rPr>
          <w:rFonts w:ascii="Times New Roman" w:hAnsi="Times New Roman" w:cs="Times New Roman"/>
          <w:sz w:val="28"/>
          <w:szCs w:val="28"/>
          <w:lang w:val="vi-VN"/>
        </w:rPr>
        <w:t xml:space="preserve"> trong </w:t>
      </w:r>
      <w:r w:rsidR="00AE73F9" w:rsidRPr="00B2487C">
        <w:rPr>
          <w:rFonts w:ascii="Times New Roman" w:hAnsi="Times New Roman" w:cs="Times New Roman"/>
          <w:sz w:val="28"/>
          <w:szCs w:val="28"/>
          <w:lang w:val="vi-VN"/>
        </w:rPr>
        <w:lastRenderedPageBreak/>
        <w:t>các quy định cụ thể của dự thảo Luậ</w:t>
      </w:r>
      <w:r w:rsidR="00AE2A50" w:rsidRPr="00B2487C">
        <w:rPr>
          <w:rFonts w:ascii="Times New Roman" w:hAnsi="Times New Roman" w:cs="Times New Roman"/>
          <w:sz w:val="28"/>
          <w:szCs w:val="28"/>
          <w:lang w:val="vi-VN"/>
        </w:rPr>
        <w:t>t;</w:t>
      </w:r>
      <w:r w:rsidR="00AE73F9" w:rsidRPr="00B2487C">
        <w:rPr>
          <w:rFonts w:ascii="Times New Roman" w:hAnsi="Times New Roman" w:cs="Times New Roman"/>
          <w:sz w:val="28"/>
          <w:szCs w:val="28"/>
          <w:lang w:val="vi-VN"/>
        </w:rPr>
        <w:t xml:space="preserve"> bổ sung các phân tích </w:t>
      </w:r>
      <w:r w:rsidR="007D1267" w:rsidRPr="00B2487C">
        <w:rPr>
          <w:rFonts w:ascii="Times New Roman" w:hAnsi="Times New Roman" w:cs="Times New Roman"/>
          <w:sz w:val="28"/>
          <w:szCs w:val="28"/>
          <w:lang w:val="vi-VN"/>
        </w:rPr>
        <w:t xml:space="preserve">gắn với số liệu cụ thể khi </w:t>
      </w:r>
      <w:r w:rsidR="007D1267" w:rsidRPr="00B2487C">
        <w:rPr>
          <w:rFonts w:ascii="Times New Roman" w:hAnsi="Times New Roman" w:cs="Times New Roman"/>
          <w:sz w:val="28"/>
          <w:szCs w:val="28"/>
          <w:lang w:val="nl-NL"/>
        </w:rPr>
        <w:t>đánh</w:t>
      </w:r>
      <w:r w:rsidR="007D1267" w:rsidRPr="00B2487C">
        <w:rPr>
          <w:rFonts w:ascii="Times New Roman" w:hAnsi="Times New Roman" w:cs="Times New Roman"/>
          <w:sz w:val="28"/>
          <w:szCs w:val="28"/>
          <w:lang w:val="vi-VN"/>
        </w:rPr>
        <w:t xml:space="preserve"> giá tác độ</w:t>
      </w:r>
      <w:r w:rsidR="00AE73F9" w:rsidRPr="00B2487C">
        <w:rPr>
          <w:rFonts w:ascii="Times New Roman" w:hAnsi="Times New Roman" w:cs="Times New Roman"/>
          <w:sz w:val="28"/>
          <w:szCs w:val="28"/>
          <w:lang w:val="vi-VN"/>
        </w:rPr>
        <w:t>ng chính sách</w:t>
      </w:r>
      <w:r w:rsidR="007D1267" w:rsidRPr="00B2487C">
        <w:rPr>
          <w:rFonts w:ascii="Times New Roman" w:hAnsi="Times New Roman" w:cs="Times New Roman"/>
          <w:sz w:val="28"/>
          <w:szCs w:val="28"/>
          <w:lang w:val="vi-VN"/>
        </w:rPr>
        <w:t xml:space="preserve"> để lý giải lý do lựa chọn giải pháp chính sách có tính thuyết phụ</w:t>
      </w:r>
      <w:r w:rsidR="002A0380" w:rsidRPr="00B2487C">
        <w:rPr>
          <w:rFonts w:ascii="Times New Roman" w:hAnsi="Times New Roman" w:cs="Times New Roman"/>
          <w:sz w:val="28"/>
          <w:szCs w:val="28"/>
          <w:lang w:val="vi-VN"/>
        </w:rPr>
        <w:t>c cao hơn.</w:t>
      </w:r>
      <w:r w:rsidR="007D1267" w:rsidRPr="00B2487C">
        <w:rPr>
          <w:rFonts w:ascii="Times New Roman" w:hAnsi="Times New Roman" w:cs="Times New Roman"/>
          <w:sz w:val="28"/>
          <w:szCs w:val="28"/>
          <w:lang w:val="vi-VN"/>
        </w:rPr>
        <w:t xml:space="preserve">  </w:t>
      </w:r>
    </w:p>
    <w:p w14:paraId="38846777" w14:textId="3FA8519A" w:rsidR="00BA2000" w:rsidRPr="00B2487C" w:rsidRDefault="00BA2000" w:rsidP="004433E6">
      <w:pPr>
        <w:widowControl w:val="0"/>
        <w:spacing w:before="120" w:after="0" w:line="340" w:lineRule="atLeast"/>
        <w:ind w:firstLine="720"/>
        <w:jc w:val="both"/>
        <w:rPr>
          <w:rFonts w:ascii="Times New Roman" w:hAnsi="Times New Roman"/>
          <w:b/>
          <w:sz w:val="26"/>
          <w:szCs w:val="28"/>
          <w:lang w:val="pt-BR"/>
        </w:rPr>
      </w:pPr>
      <w:r w:rsidRPr="00B2487C">
        <w:rPr>
          <w:rFonts w:ascii="Times New Roman" w:hAnsi="Times New Roman"/>
          <w:b/>
          <w:sz w:val="26"/>
          <w:szCs w:val="28"/>
          <w:lang w:val="pt-BR"/>
        </w:rPr>
        <w:t>II. VỀ TÊN GỌI, BỐ CỤC, PHẠM VI ĐIỀU CHỈNH VÀ NỘI DUNG CHÍNH PHỦ XIN Ý KIẾN</w:t>
      </w:r>
    </w:p>
    <w:p w14:paraId="4A821413" w14:textId="77777777" w:rsidR="00BA2000" w:rsidRPr="00B2487C" w:rsidRDefault="00BA2000" w:rsidP="004433E6">
      <w:pPr>
        <w:widowControl w:val="0"/>
        <w:spacing w:before="120" w:after="0" w:line="340" w:lineRule="atLeast"/>
        <w:rPr>
          <w:lang w:val="pt-BR"/>
        </w:rPr>
      </w:pPr>
      <w:r w:rsidRPr="00B2487C">
        <w:rPr>
          <w:rFonts w:ascii="Times New Roman" w:hAnsi="Times New Roman"/>
          <w:b/>
          <w:sz w:val="28"/>
          <w:szCs w:val="28"/>
          <w:lang w:val="pt-BR"/>
        </w:rPr>
        <w:tab/>
        <w:t xml:space="preserve">1. </w:t>
      </w:r>
      <w:r w:rsidRPr="00B2487C">
        <w:rPr>
          <w:rFonts w:ascii="Times New Roman" w:hAnsi="Times New Roman"/>
          <w:b/>
          <w:bCs/>
          <w:sz w:val="28"/>
          <w:szCs w:val="28"/>
          <w:lang w:val="af-ZA"/>
        </w:rPr>
        <w:t xml:space="preserve">Về tên gọi và bố cục của dự thảo Luật </w:t>
      </w:r>
    </w:p>
    <w:p w14:paraId="7B49008E" w14:textId="41C1DAE1" w:rsidR="00BA2000" w:rsidRPr="00B2487C" w:rsidRDefault="00BA2000" w:rsidP="004433E6">
      <w:pPr>
        <w:widowControl w:val="0"/>
        <w:spacing w:before="120" w:after="0" w:line="340" w:lineRule="atLeast"/>
        <w:ind w:firstLine="720"/>
        <w:jc w:val="both"/>
        <w:rPr>
          <w:rFonts w:ascii="Times New Roman" w:hAnsi="Times New Roman"/>
          <w:sz w:val="28"/>
          <w:szCs w:val="28"/>
          <w:lang w:val="nl-NL"/>
        </w:rPr>
      </w:pPr>
      <w:r w:rsidRPr="00B2487C">
        <w:rPr>
          <w:rFonts w:ascii="Times New Roman" w:hAnsi="Times New Roman"/>
          <w:sz w:val="28"/>
          <w:szCs w:val="28"/>
          <w:lang w:val="pt-BR"/>
        </w:rPr>
        <w:t xml:space="preserve">- </w:t>
      </w:r>
      <w:r w:rsidRPr="00B2487C">
        <w:rPr>
          <w:rFonts w:ascii="Times New Roman" w:hAnsi="Times New Roman"/>
          <w:i/>
          <w:sz w:val="28"/>
          <w:szCs w:val="28"/>
          <w:lang w:val="pt-BR"/>
        </w:rPr>
        <w:t xml:space="preserve">Về tên gọi của Luật: </w:t>
      </w:r>
      <w:r w:rsidR="008843FC" w:rsidRPr="00B2487C">
        <w:rPr>
          <w:rFonts w:ascii="Times New Roman" w:hAnsi="Times New Roman"/>
          <w:sz w:val="28"/>
          <w:szCs w:val="28"/>
          <w:lang w:val="nl-NL"/>
        </w:rPr>
        <w:t xml:space="preserve">Ủy ban Pháp luật </w:t>
      </w:r>
      <w:r w:rsidRPr="00B2487C">
        <w:rPr>
          <w:rFonts w:ascii="Times New Roman" w:hAnsi="Times New Roman"/>
          <w:sz w:val="28"/>
          <w:szCs w:val="28"/>
          <w:lang w:val="nl-NL"/>
        </w:rPr>
        <w:t xml:space="preserve">tán thành với việc </w:t>
      </w:r>
      <w:r w:rsidR="00AE2A50" w:rsidRPr="00B2487C">
        <w:rPr>
          <w:rFonts w:ascii="Times New Roman" w:hAnsi="Times New Roman"/>
          <w:sz w:val="28"/>
          <w:szCs w:val="28"/>
          <w:lang w:val="nl-NL"/>
        </w:rPr>
        <w:t xml:space="preserve">thay </w:t>
      </w:r>
      <w:r w:rsidRPr="00B2487C">
        <w:rPr>
          <w:rFonts w:ascii="Times New Roman" w:hAnsi="Times New Roman"/>
          <w:sz w:val="28"/>
          <w:szCs w:val="28"/>
          <w:lang w:val="nl-NL"/>
        </w:rPr>
        <w:t>đổi tên gọi của dự án Luật là Luật Thực hiện dân chủ ở cơ sở.</w:t>
      </w:r>
    </w:p>
    <w:p w14:paraId="44B43241" w14:textId="1A267596" w:rsidR="00702FCD" w:rsidRPr="00B2487C" w:rsidRDefault="00BA2000" w:rsidP="004433E6">
      <w:pPr>
        <w:widowControl w:val="0"/>
        <w:spacing w:before="120" w:after="0" w:line="340" w:lineRule="atLeast"/>
        <w:ind w:firstLine="720"/>
        <w:jc w:val="both"/>
        <w:rPr>
          <w:rFonts w:ascii="Times New Roman" w:hAnsi="Times New Roman"/>
          <w:sz w:val="28"/>
          <w:szCs w:val="28"/>
          <w:lang w:val="nl-NL"/>
        </w:rPr>
      </w:pPr>
      <w:r w:rsidRPr="00B2487C">
        <w:rPr>
          <w:rFonts w:ascii="Times New Roman" w:hAnsi="Times New Roman"/>
          <w:i/>
          <w:sz w:val="28"/>
          <w:szCs w:val="28"/>
          <w:lang w:val="nl-NL"/>
        </w:rPr>
        <w:t xml:space="preserve">- Về bố cục của dự thảo Luật: </w:t>
      </w:r>
      <w:r w:rsidR="00702FCD" w:rsidRPr="00B2487C">
        <w:rPr>
          <w:rFonts w:ascii="Times New Roman" w:hAnsi="Times New Roman"/>
          <w:sz w:val="28"/>
          <w:szCs w:val="28"/>
          <w:lang w:val="nl-NL"/>
        </w:rPr>
        <w:t xml:space="preserve">để thể hiện rõ </w:t>
      </w:r>
      <w:r w:rsidR="00702FCD" w:rsidRPr="00B2487C">
        <w:rPr>
          <w:rFonts w:ascii="Times New Roman" w:hAnsi="Times New Roman"/>
          <w:sz w:val="28"/>
          <w:szCs w:val="28"/>
          <w:lang w:val="vi-VN"/>
        </w:rPr>
        <w:t xml:space="preserve">và đầy đủ </w:t>
      </w:r>
      <w:r w:rsidR="00702FCD" w:rsidRPr="00B2487C">
        <w:rPr>
          <w:rFonts w:ascii="Times New Roman" w:hAnsi="Times New Roman"/>
          <w:sz w:val="28"/>
          <w:szCs w:val="28"/>
          <w:lang w:val="nl-NL"/>
        </w:rPr>
        <w:t xml:space="preserve">phương châm </w:t>
      </w:r>
      <w:r w:rsidR="00702FCD" w:rsidRPr="00B2487C">
        <w:rPr>
          <w:rFonts w:ascii="Times New Roman" w:hAnsi="Times New Roman"/>
          <w:sz w:val="28"/>
          <w:szCs w:val="28"/>
          <w:lang w:val="pt-BR"/>
        </w:rPr>
        <w:t>“</w:t>
      </w:r>
      <w:r w:rsidR="00702FCD" w:rsidRPr="00B2487C">
        <w:rPr>
          <w:rFonts w:ascii="Times New Roman" w:hAnsi="Times New Roman"/>
          <w:i/>
          <w:sz w:val="28"/>
          <w:szCs w:val="28"/>
          <w:lang w:val="pt-BR"/>
        </w:rPr>
        <w:t>dân biết, dân bàn, dân làm, dân kiểm tra, dân giám sát, dân thụ hưởng</w:t>
      </w:r>
      <w:r w:rsidR="00702FCD" w:rsidRPr="00B2487C">
        <w:rPr>
          <w:rFonts w:ascii="Times New Roman" w:hAnsi="Times New Roman"/>
          <w:sz w:val="28"/>
          <w:szCs w:val="28"/>
          <w:lang w:val="pt-BR"/>
        </w:rPr>
        <w:t>”</w:t>
      </w:r>
      <w:r w:rsidR="00702FCD" w:rsidRPr="00B2487C">
        <w:rPr>
          <w:rFonts w:ascii="Times New Roman" w:hAnsi="Times New Roman"/>
          <w:sz w:val="28"/>
          <w:szCs w:val="28"/>
          <w:lang w:val="vi-VN"/>
        </w:rPr>
        <w:t xml:space="preserve">, </w:t>
      </w:r>
      <w:r w:rsidR="00702FCD" w:rsidRPr="00B2487C">
        <w:rPr>
          <w:rFonts w:ascii="Times New Roman" w:hAnsi="Times New Roman"/>
          <w:sz w:val="28"/>
          <w:szCs w:val="28"/>
          <w:lang w:val="pt-BR"/>
        </w:rPr>
        <w:t xml:space="preserve">đề nghị trong từng chương </w:t>
      </w:r>
      <w:r w:rsidR="00AE2A50" w:rsidRPr="00B2487C">
        <w:rPr>
          <w:rFonts w:ascii="Times New Roman" w:hAnsi="Times New Roman"/>
          <w:sz w:val="28"/>
          <w:szCs w:val="28"/>
          <w:lang w:val="pt-BR"/>
        </w:rPr>
        <w:t xml:space="preserve">của dự thảo Luật </w:t>
      </w:r>
      <w:r w:rsidR="00702FCD" w:rsidRPr="00B2487C">
        <w:rPr>
          <w:rFonts w:ascii="Times New Roman" w:hAnsi="Times New Roman"/>
          <w:sz w:val="28"/>
          <w:szCs w:val="28"/>
          <w:lang w:val="pt-BR"/>
        </w:rPr>
        <w:t xml:space="preserve">quy định về việc thực hiện dân chủ tại từng loại hình cơ sở </w:t>
      </w:r>
      <w:r w:rsidR="00702FCD" w:rsidRPr="00B2487C">
        <w:rPr>
          <w:rFonts w:ascii="Times New Roman" w:hAnsi="Times New Roman"/>
          <w:sz w:val="28"/>
          <w:szCs w:val="28"/>
          <w:lang w:val="nl-NL"/>
        </w:rPr>
        <w:t>cần quy định rõ (1) quyền của người dân trong việc được biết, được tham gia ý kiến, được bàn bạc, quyết định, được kiểm tra, giám sát, được thụ hưởng</w:t>
      </w:r>
      <w:r w:rsidR="00702FCD" w:rsidRPr="00B2487C">
        <w:rPr>
          <w:rFonts w:ascii="Times New Roman" w:hAnsi="Times New Roman"/>
          <w:sz w:val="28"/>
          <w:szCs w:val="28"/>
          <w:lang w:val="vi-VN"/>
        </w:rPr>
        <w:t>, các vấn đề phải được công khai để người dân biết, vấn đề người dân được tham gia ý kiến và được quyết định</w:t>
      </w:r>
      <w:r w:rsidR="00702FCD" w:rsidRPr="00B2487C">
        <w:rPr>
          <w:rFonts w:ascii="Times New Roman" w:hAnsi="Times New Roman"/>
          <w:sz w:val="28"/>
          <w:szCs w:val="28"/>
          <w:lang w:val="nl-NL"/>
        </w:rPr>
        <w:t xml:space="preserve">, (2) trình tự, thủ tục thực hiện quyền dân chủ ở cơ sở và (3) tương ứng là trách nhiệm, nghĩa vụ của cơ quan, tổ chức, cán bộ, công chức có thẩm quyền trong việc bảo đảm thực hiện các quyền </w:t>
      </w:r>
      <w:r w:rsidR="002A0380" w:rsidRPr="00B2487C">
        <w:rPr>
          <w:rFonts w:ascii="Times New Roman" w:hAnsi="Times New Roman"/>
          <w:sz w:val="28"/>
          <w:szCs w:val="28"/>
          <w:lang w:val="nl-NL"/>
        </w:rPr>
        <w:t>dân chủ</w:t>
      </w:r>
      <w:r w:rsidR="00702FCD" w:rsidRPr="00B2487C">
        <w:rPr>
          <w:rFonts w:ascii="Times New Roman" w:hAnsi="Times New Roman"/>
          <w:sz w:val="28"/>
          <w:szCs w:val="28"/>
          <w:lang w:val="nl-NL"/>
        </w:rPr>
        <w:t xml:space="preserve"> của người dân</w:t>
      </w:r>
      <w:r w:rsidR="00702FCD" w:rsidRPr="00B2487C">
        <w:rPr>
          <w:rFonts w:ascii="Times New Roman" w:hAnsi="Times New Roman"/>
          <w:sz w:val="28"/>
          <w:szCs w:val="28"/>
          <w:lang w:val="vi-VN"/>
        </w:rPr>
        <w:t xml:space="preserve">. </w:t>
      </w:r>
    </w:p>
    <w:p w14:paraId="4FF8CC9E" w14:textId="5079B722" w:rsidR="00702FCD" w:rsidRPr="00B2487C" w:rsidRDefault="00702FCD" w:rsidP="004433E6">
      <w:pPr>
        <w:widowControl w:val="0"/>
        <w:spacing w:before="120" w:after="0" w:line="340" w:lineRule="atLeast"/>
        <w:ind w:firstLine="720"/>
        <w:jc w:val="both"/>
        <w:rPr>
          <w:rFonts w:ascii="Times New Roman" w:hAnsi="Times New Roman"/>
          <w:sz w:val="28"/>
          <w:szCs w:val="28"/>
          <w:lang w:val="nl-NL"/>
        </w:rPr>
      </w:pPr>
      <w:r w:rsidRPr="00B2487C">
        <w:rPr>
          <w:rFonts w:ascii="Times New Roman" w:hAnsi="Times New Roman"/>
          <w:sz w:val="28"/>
          <w:szCs w:val="28"/>
          <w:lang w:val="nl-NL"/>
        </w:rPr>
        <w:t xml:space="preserve">Ngoài ra, đề nghị </w:t>
      </w:r>
      <w:r w:rsidRPr="00B2487C">
        <w:rPr>
          <w:rFonts w:ascii="Times New Roman" w:hAnsi="Times New Roman"/>
          <w:sz w:val="28"/>
          <w:szCs w:val="28"/>
          <w:lang w:val="vi-VN"/>
        </w:rPr>
        <w:t xml:space="preserve">tiếp tục </w:t>
      </w:r>
      <w:r w:rsidRPr="00B2487C">
        <w:rPr>
          <w:rFonts w:ascii="Times New Roman" w:hAnsi="Times New Roman"/>
          <w:sz w:val="28"/>
          <w:szCs w:val="28"/>
          <w:lang w:val="nl-NL"/>
        </w:rPr>
        <w:t xml:space="preserve">nghiên cứu, điều chỉnh các điều khoản trong dự thảo Luật để bảo đảm tính thống nhất </w:t>
      </w:r>
      <w:r w:rsidRPr="00B2487C">
        <w:rPr>
          <w:rFonts w:ascii="Times New Roman" w:hAnsi="Times New Roman"/>
          <w:sz w:val="28"/>
          <w:szCs w:val="28"/>
          <w:lang w:val="vi-VN"/>
        </w:rPr>
        <w:t>trong việc quy định đối với</w:t>
      </w:r>
      <w:r w:rsidRPr="00B2487C">
        <w:rPr>
          <w:rFonts w:ascii="Times New Roman" w:hAnsi="Times New Roman"/>
          <w:sz w:val="28"/>
          <w:szCs w:val="28"/>
          <w:lang w:val="nl-NL"/>
        </w:rPr>
        <w:t xml:space="preserve"> các loại hình thực hiện dân chủ ở cơ sở; cân nhắc, sử dụng</w:t>
      </w:r>
      <w:r w:rsidRPr="00B2487C">
        <w:rPr>
          <w:rFonts w:ascii="Times New Roman" w:hAnsi="Times New Roman"/>
          <w:sz w:val="28"/>
          <w:szCs w:val="28"/>
          <w:lang w:val="en-US"/>
        </w:rPr>
        <w:t xml:space="preserve"> </w:t>
      </w:r>
      <w:r w:rsidRPr="00B2487C">
        <w:rPr>
          <w:rFonts w:ascii="Times New Roman" w:hAnsi="Times New Roman"/>
          <w:sz w:val="28"/>
          <w:szCs w:val="28"/>
          <w:lang w:val="nl-NL"/>
        </w:rPr>
        <w:t>thống nhất một số thuật ngữ trong dự thảo Luật (như “cơ sở”, “Nhân dân”, “người dân”, “cử tri”, “cán bộ, công chức, viên chức”, “người lao động”,...) và bổ sung quy định về</w:t>
      </w:r>
      <w:r w:rsidRPr="00B2487C">
        <w:rPr>
          <w:rFonts w:ascii="Times New Roman" w:hAnsi="Times New Roman"/>
          <w:sz w:val="28"/>
          <w:szCs w:val="28"/>
          <w:lang w:val="vi-VN"/>
        </w:rPr>
        <w:t xml:space="preserve"> </w:t>
      </w:r>
      <w:r w:rsidRPr="00B2487C">
        <w:rPr>
          <w:rFonts w:ascii="Times New Roman" w:hAnsi="Times New Roman"/>
          <w:sz w:val="28"/>
          <w:szCs w:val="28"/>
          <w:lang w:val="nl-NL"/>
        </w:rPr>
        <w:t>cách thức để người dân “thụ hưở</w:t>
      </w:r>
      <w:r w:rsidR="00AF7CBE" w:rsidRPr="00B2487C">
        <w:rPr>
          <w:rFonts w:ascii="Times New Roman" w:hAnsi="Times New Roman"/>
          <w:sz w:val="28"/>
          <w:szCs w:val="28"/>
          <w:lang w:val="nl-NL"/>
        </w:rPr>
        <w:t xml:space="preserve">ng”. </w:t>
      </w:r>
    </w:p>
    <w:p w14:paraId="360867BF" w14:textId="57E9F04A" w:rsidR="00BA2000" w:rsidRPr="00B2487C" w:rsidRDefault="00BA2000" w:rsidP="004433E6">
      <w:pPr>
        <w:widowControl w:val="0"/>
        <w:spacing w:before="120" w:after="0" w:line="340" w:lineRule="atLeast"/>
        <w:ind w:firstLine="720"/>
        <w:jc w:val="both"/>
        <w:rPr>
          <w:rFonts w:ascii="Times New Roman" w:hAnsi="Times New Roman"/>
          <w:b/>
          <w:sz w:val="28"/>
          <w:szCs w:val="28"/>
          <w:lang w:val="nl-NL"/>
        </w:rPr>
      </w:pPr>
      <w:r w:rsidRPr="00B2487C">
        <w:rPr>
          <w:rFonts w:ascii="Times New Roman" w:hAnsi="Times New Roman"/>
          <w:b/>
          <w:sz w:val="28"/>
          <w:szCs w:val="28"/>
          <w:lang w:val="nl-NL"/>
        </w:rPr>
        <w:t>2. Về phạm vi điều chỉnh của dự thảo Luật</w:t>
      </w:r>
    </w:p>
    <w:p w14:paraId="7103D299" w14:textId="548C6F4D" w:rsidR="00F35F88" w:rsidRPr="00B2487C" w:rsidRDefault="00F35F88" w:rsidP="004433E6">
      <w:pPr>
        <w:widowControl w:val="0"/>
        <w:tabs>
          <w:tab w:val="left" w:pos="709"/>
        </w:tabs>
        <w:spacing w:before="120" w:after="0" w:line="340" w:lineRule="atLeast"/>
        <w:ind w:firstLine="720"/>
        <w:jc w:val="both"/>
        <w:rPr>
          <w:rFonts w:ascii="Times New Roman" w:hAnsi="Times New Roman"/>
          <w:b/>
          <w:i/>
          <w:spacing w:val="-2"/>
          <w:sz w:val="28"/>
          <w:szCs w:val="28"/>
          <w:lang w:val="vi-VN"/>
        </w:rPr>
      </w:pPr>
      <w:r w:rsidRPr="00B2487C">
        <w:rPr>
          <w:rFonts w:ascii="Times New Roman" w:hAnsi="Times New Roman"/>
          <w:sz w:val="28"/>
          <w:szCs w:val="28"/>
          <w:lang w:val="nl-NL"/>
        </w:rPr>
        <w:t xml:space="preserve">- </w:t>
      </w:r>
      <w:r w:rsidRPr="00B2487C">
        <w:rPr>
          <w:rFonts w:ascii="Times New Roman" w:eastAsia="Times New Roman" w:hAnsi="Times New Roman" w:cs="Times New Roman"/>
          <w:sz w:val="28"/>
          <w:szCs w:val="28"/>
          <w:lang w:val="pt-BR"/>
        </w:rPr>
        <w:t>Ủy</w:t>
      </w:r>
      <w:r w:rsidRPr="00B2487C">
        <w:rPr>
          <w:rFonts w:ascii="Times New Roman" w:eastAsia="Times New Roman" w:hAnsi="Times New Roman" w:cs="Times New Roman"/>
          <w:sz w:val="28"/>
          <w:szCs w:val="28"/>
          <w:lang w:val="vi-VN"/>
        </w:rPr>
        <w:t xml:space="preserve"> ban Pháp luật</w:t>
      </w:r>
      <w:r w:rsidRPr="00B2487C">
        <w:rPr>
          <w:rFonts w:ascii="Times New Roman" w:hAnsi="Times New Roman"/>
          <w:sz w:val="28"/>
          <w:szCs w:val="28"/>
          <w:lang w:val="nl-NL"/>
        </w:rPr>
        <w:t xml:space="preserve"> tán thành với việc mở rộng phạm vi điều chỉnh của dự thảo Luật để </w:t>
      </w:r>
      <w:r w:rsidRPr="00B2487C">
        <w:rPr>
          <w:rFonts w:ascii="Times New Roman" w:hAnsi="Times New Roman"/>
          <w:sz w:val="28"/>
          <w:szCs w:val="28"/>
          <w:lang w:val="vi-VN"/>
        </w:rPr>
        <w:t>quy định việc</w:t>
      </w:r>
      <w:r w:rsidRPr="00B2487C">
        <w:rPr>
          <w:rFonts w:ascii="Times New Roman" w:hAnsi="Times New Roman"/>
          <w:sz w:val="28"/>
          <w:szCs w:val="28"/>
          <w:lang w:val="pt-BR"/>
        </w:rPr>
        <w:t xml:space="preserve"> thực hiện dân chủ cơ sở </w:t>
      </w:r>
      <w:r w:rsidRPr="00B2487C">
        <w:rPr>
          <w:rFonts w:ascii="Times New Roman" w:hAnsi="Times New Roman"/>
          <w:sz w:val="28"/>
          <w:szCs w:val="28"/>
          <w:lang w:val="vi-VN"/>
        </w:rPr>
        <w:t>đối với 03 loại hình cơ sở</w:t>
      </w:r>
      <w:r w:rsidR="00AE2A50" w:rsidRPr="00B2487C">
        <w:rPr>
          <w:rFonts w:ascii="Times New Roman" w:hAnsi="Times New Roman"/>
          <w:sz w:val="28"/>
          <w:szCs w:val="28"/>
          <w:lang w:val="vi-VN"/>
        </w:rPr>
        <w:t xml:space="preserve"> chính, </w:t>
      </w:r>
      <w:r w:rsidRPr="00B2487C">
        <w:rPr>
          <w:rFonts w:ascii="Times New Roman" w:hAnsi="Times New Roman"/>
          <w:sz w:val="28"/>
          <w:szCs w:val="28"/>
          <w:lang w:val="vi-VN"/>
        </w:rPr>
        <w:t>gồm:</w:t>
      </w:r>
      <w:r w:rsidRPr="00B2487C">
        <w:rPr>
          <w:rFonts w:ascii="Times New Roman" w:hAnsi="Times New Roman"/>
          <w:sz w:val="28"/>
          <w:szCs w:val="28"/>
          <w:lang w:val="pt-BR"/>
        </w:rPr>
        <w:t xml:space="preserve"> (1) xã, phường, thị trấn và cộng đồng dân cư trên địa bàn </w:t>
      </w:r>
      <w:r w:rsidR="00AE2A50" w:rsidRPr="00B2487C">
        <w:rPr>
          <w:rFonts w:ascii="Times New Roman" w:hAnsi="Times New Roman"/>
          <w:sz w:val="28"/>
          <w:szCs w:val="28"/>
          <w:lang w:val="pt-BR"/>
        </w:rPr>
        <w:t xml:space="preserve">đơn vị hành chính </w:t>
      </w:r>
      <w:r w:rsidRPr="00B2487C">
        <w:rPr>
          <w:rFonts w:ascii="Times New Roman" w:hAnsi="Times New Roman"/>
          <w:sz w:val="28"/>
          <w:szCs w:val="28"/>
          <w:lang w:val="pt-BR"/>
        </w:rPr>
        <w:t>cấp xã; (2) cơ quan, đơn vị sự nghiệp của Đảng, Nhà nước, tổ chức chính trị - xã hội và (3) doanh nghiệp</w:t>
      </w:r>
      <w:r w:rsidRPr="00B2487C">
        <w:rPr>
          <w:rFonts w:ascii="Times New Roman" w:hAnsi="Times New Roman"/>
          <w:sz w:val="28"/>
          <w:szCs w:val="28"/>
          <w:lang w:val="nl-NL"/>
        </w:rPr>
        <w:t xml:space="preserve">; </w:t>
      </w:r>
      <w:r w:rsidRPr="00B2487C">
        <w:rPr>
          <w:rFonts w:ascii="Times New Roman" w:hAnsi="Times New Roman" w:cs="Times New Roman"/>
          <w:sz w:val="28"/>
          <w:szCs w:val="28"/>
          <w:lang w:val="nl-NL"/>
        </w:rPr>
        <w:t>đồng thờ</w:t>
      </w:r>
      <w:r w:rsidR="00AE2A50" w:rsidRPr="00B2487C">
        <w:rPr>
          <w:rFonts w:ascii="Times New Roman" w:hAnsi="Times New Roman" w:cs="Times New Roman"/>
          <w:sz w:val="28"/>
          <w:szCs w:val="28"/>
          <w:lang w:val="nl-NL"/>
        </w:rPr>
        <w:t xml:space="preserve">i, </w:t>
      </w:r>
      <w:r w:rsidRPr="00B2487C">
        <w:rPr>
          <w:rFonts w:ascii="Times New Roman" w:hAnsi="Times New Roman" w:cs="Times New Roman"/>
          <w:sz w:val="28"/>
          <w:szCs w:val="28"/>
          <w:lang w:val="nl-NL"/>
        </w:rPr>
        <w:t>tán thành giao các cơ quan, tổ chức, cá nhân có</w:t>
      </w:r>
      <w:r w:rsidR="007E765F" w:rsidRPr="00B2487C">
        <w:rPr>
          <w:rFonts w:ascii="Times New Roman" w:hAnsi="Times New Roman" w:cs="Times New Roman"/>
          <w:sz w:val="28"/>
          <w:szCs w:val="28"/>
          <w:lang w:val="nl-NL"/>
        </w:rPr>
        <w:t xml:space="preserve"> </w:t>
      </w:r>
      <w:r w:rsidRPr="00B2487C">
        <w:rPr>
          <w:rFonts w:ascii="Times New Roman" w:hAnsi="Times New Roman" w:cs="Times New Roman"/>
          <w:sz w:val="28"/>
          <w:szCs w:val="28"/>
          <w:lang w:val="nl-NL"/>
        </w:rPr>
        <w:t xml:space="preserve">thẩm quyền </w:t>
      </w:r>
      <w:r w:rsidRPr="00B2487C">
        <w:rPr>
          <w:rFonts w:ascii="Times New Roman" w:hAnsi="Times New Roman" w:cs="Times New Roman"/>
          <w:spacing w:val="-2"/>
          <w:sz w:val="28"/>
          <w:szCs w:val="28"/>
          <w:lang w:val="nl-NL"/>
        </w:rPr>
        <w:t>quy định cụ thể việc thực hiện dân chủ trong nội bộ cơ quan, tổ chức có tính chất đặc thù</w:t>
      </w:r>
      <w:r w:rsidRPr="00B2487C">
        <w:rPr>
          <w:rStyle w:val="FootnoteReference"/>
          <w:rFonts w:ascii="Times New Roman" w:hAnsi="Times New Roman" w:cs="Times New Roman"/>
          <w:spacing w:val="-2"/>
          <w:sz w:val="28"/>
          <w:szCs w:val="28"/>
          <w:lang w:val="nl-NL"/>
        </w:rPr>
        <w:footnoteReference w:id="2"/>
      </w:r>
      <w:r w:rsidR="003C45A1" w:rsidRPr="00B2487C">
        <w:rPr>
          <w:rFonts w:ascii="Times New Roman" w:hAnsi="Times New Roman" w:cs="Times New Roman"/>
          <w:spacing w:val="-2"/>
          <w:sz w:val="28"/>
          <w:szCs w:val="28"/>
          <w:lang w:val="nl-NL"/>
        </w:rPr>
        <w:t>.</w:t>
      </w:r>
    </w:p>
    <w:p w14:paraId="56D4E8CB" w14:textId="07AEBD2B" w:rsidR="002A0380" w:rsidRPr="00B2487C" w:rsidRDefault="00F35F88" w:rsidP="004433E6">
      <w:pPr>
        <w:widowControl w:val="0"/>
        <w:tabs>
          <w:tab w:val="left" w:pos="567"/>
        </w:tabs>
        <w:spacing w:before="120" w:after="120" w:line="340" w:lineRule="atLeast"/>
        <w:jc w:val="both"/>
        <w:rPr>
          <w:rFonts w:ascii="Times New Roman" w:hAnsi="Times New Roman"/>
          <w:spacing w:val="-2"/>
          <w:sz w:val="28"/>
          <w:szCs w:val="28"/>
          <w:lang w:val="nl-NL"/>
        </w:rPr>
      </w:pPr>
      <w:r w:rsidRPr="00B2487C">
        <w:rPr>
          <w:rFonts w:ascii="Times New Roman" w:hAnsi="Times New Roman"/>
          <w:iCs/>
          <w:sz w:val="28"/>
          <w:szCs w:val="28"/>
          <w:lang w:val="nl-NL"/>
        </w:rPr>
        <w:tab/>
      </w:r>
      <w:r w:rsidR="002A0380" w:rsidRPr="00B2487C">
        <w:rPr>
          <w:rFonts w:ascii="Times New Roman" w:hAnsi="Times New Roman"/>
          <w:iCs/>
          <w:sz w:val="28"/>
          <w:szCs w:val="28"/>
          <w:lang w:val="nl-NL"/>
        </w:rPr>
        <w:t>- Về việc thực</w:t>
      </w:r>
      <w:r w:rsidR="002A0380" w:rsidRPr="00B2487C">
        <w:rPr>
          <w:rFonts w:ascii="Times New Roman" w:hAnsi="Times New Roman"/>
          <w:iCs/>
          <w:sz w:val="28"/>
          <w:szCs w:val="28"/>
          <w:lang w:val="vi-VN"/>
        </w:rPr>
        <w:t xml:space="preserve"> hiện </w:t>
      </w:r>
      <w:r w:rsidR="002A0380" w:rsidRPr="00B2487C">
        <w:rPr>
          <w:rFonts w:ascii="Times New Roman" w:hAnsi="Times New Roman"/>
          <w:iCs/>
          <w:sz w:val="28"/>
          <w:szCs w:val="28"/>
          <w:lang w:val="nl-NL"/>
        </w:rPr>
        <w:t>dân chủ tại doanh nghiệp</w:t>
      </w:r>
      <w:r w:rsidR="002A0380" w:rsidRPr="00B2487C">
        <w:rPr>
          <w:rFonts w:ascii="Times New Roman" w:hAnsi="Times New Roman"/>
          <w:sz w:val="28"/>
          <w:szCs w:val="28"/>
          <w:lang w:val="nl-NL"/>
        </w:rPr>
        <w:t xml:space="preserve">, qua thảo luận, </w:t>
      </w:r>
      <w:r w:rsidR="002A0380" w:rsidRPr="00B2487C">
        <w:rPr>
          <w:rFonts w:ascii="Times New Roman" w:hAnsi="Times New Roman"/>
          <w:i/>
          <w:sz w:val="28"/>
          <w:szCs w:val="28"/>
          <w:lang w:val="nl-NL"/>
        </w:rPr>
        <w:t>đ</w:t>
      </w:r>
      <w:r w:rsidR="002A0380" w:rsidRPr="00B2487C">
        <w:rPr>
          <w:rFonts w:ascii="Times New Roman" w:hAnsi="Times New Roman"/>
          <w:bCs/>
          <w:i/>
          <w:spacing w:val="-2"/>
          <w:sz w:val="28"/>
          <w:szCs w:val="28"/>
          <w:lang w:val="nl-NL"/>
        </w:rPr>
        <w:t>a số ý kiến</w:t>
      </w:r>
      <w:r w:rsidR="002A0380" w:rsidRPr="00B2487C">
        <w:rPr>
          <w:rFonts w:ascii="Times New Roman" w:hAnsi="Times New Roman"/>
          <w:i/>
          <w:spacing w:val="-2"/>
          <w:sz w:val="28"/>
          <w:szCs w:val="28"/>
          <w:lang w:val="nl-NL"/>
        </w:rPr>
        <w:t xml:space="preserve"> </w:t>
      </w:r>
      <w:r w:rsidR="002A0380" w:rsidRPr="00B2487C">
        <w:rPr>
          <w:rFonts w:ascii="Times New Roman" w:hAnsi="Times New Roman"/>
          <w:sz w:val="28"/>
          <w:szCs w:val="28"/>
          <w:lang w:val="vi-VN"/>
        </w:rPr>
        <w:t xml:space="preserve">trong </w:t>
      </w:r>
      <w:r w:rsidR="002A0380" w:rsidRPr="00B2487C">
        <w:rPr>
          <w:rFonts w:ascii="Times New Roman" w:eastAsia="Times New Roman" w:hAnsi="Times New Roman" w:cs="Times New Roman"/>
          <w:sz w:val="28"/>
          <w:szCs w:val="28"/>
          <w:lang w:val="pt-BR"/>
        </w:rPr>
        <w:t>Ủy</w:t>
      </w:r>
      <w:r w:rsidR="002A0380" w:rsidRPr="00B2487C">
        <w:rPr>
          <w:rFonts w:ascii="Times New Roman" w:eastAsia="Times New Roman" w:hAnsi="Times New Roman" w:cs="Times New Roman"/>
          <w:sz w:val="28"/>
          <w:szCs w:val="28"/>
          <w:lang w:val="vi-VN"/>
        </w:rPr>
        <w:t xml:space="preserve"> ban Pháp luật</w:t>
      </w:r>
      <w:r w:rsidR="002A0380" w:rsidRPr="00B2487C">
        <w:rPr>
          <w:rFonts w:ascii="Times New Roman" w:eastAsia="Times New Roman" w:hAnsi="Times New Roman" w:cs="Times New Roman"/>
          <w:sz w:val="28"/>
          <w:szCs w:val="28"/>
          <w:lang w:val="nl-NL"/>
        </w:rPr>
        <w:t xml:space="preserve"> </w:t>
      </w:r>
      <w:r w:rsidR="002A0380" w:rsidRPr="00B2487C">
        <w:rPr>
          <w:rFonts w:ascii="Times New Roman" w:hAnsi="Times New Roman"/>
          <w:spacing w:val="-2"/>
          <w:sz w:val="28"/>
          <w:szCs w:val="28"/>
          <w:lang w:val="nl-NL"/>
        </w:rPr>
        <w:t xml:space="preserve">tán thành với loại ý kiến thứ nhất </w:t>
      </w:r>
      <w:r w:rsidR="00AE2A50" w:rsidRPr="00B2487C">
        <w:rPr>
          <w:rFonts w:ascii="Times New Roman" w:hAnsi="Times New Roman"/>
          <w:spacing w:val="-2"/>
          <w:sz w:val="28"/>
          <w:szCs w:val="28"/>
          <w:lang w:val="nl-NL"/>
        </w:rPr>
        <w:t>được</w:t>
      </w:r>
      <w:r w:rsidR="002A0380" w:rsidRPr="00B2487C">
        <w:rPr>
          <w:rFonts w:ascii="Times New Roman" w:hAnsi="Times New Roman"/>
          <w:spacing w:val="-2"/>
          <w:sz w:val="28"/>
          <w:szCs w:val="28"/>
          <w:lang w:val="nl-NL"/>
        </w:rPr>
        <w:t xml:space="preserve"> nêu trong Tờ trình </w:t>
      </w:r>
      <w:r w:rsidR="00AE2A50" w:rsidRPr="00B2487C">
        <w:rPr>
          <w:rFonts w:ascii="Times New Roman" w:hAnsi="Times New Roman"/>
          <w:spacing w:val="-2"/>
          <w:sz w:val="28"/>
          <w:szCs w:val="28"/>
          <w:lang w:val="nl-NL"/>
        </w:rPr>
        <w:t>của Ch</w:t>
      </w:r>
      <w:r w:rsidR="00E920FF" w:rsidRPr="00B2487C">
        <w:rPr>
          <w:rFonts w:ascii="Times New Roman" w:hAnsi="Times New Roman"/>
          <w:spacing w:val="-2"/>
          <w:sz w:val="28"/>
          <w:szCs w:val="28"/>
          <w:lang w:val="nl-NL"/>
        </w:rPr>
        <w:t>í</w:t>
      </w:r>
      <w:r w:rsidR="00AE2A50" w:rsidRPr="00B2487C">
        <w:rPr>
          <w:rFonts w:ascii="Times New Roman" w:hAnsi="Times New Roman"/>
          <w:spacing w:val="-2"/>
          <w:sz w:val="28"/>
          <w:szCs w:val="28"/>
          <w:lang w:val="nl-NL"/>
        </w:rPr>
        <w:t>nh phủ; theo đó</w:t>
      </w:r>
      <w:r w:rsidR="002A0380" w:rsidRPr="00B2487C">
        <w:rPr>
          <w:rFonts w:ascii="Times New Roman" w:hAnsi="Times New Roman"/>
          <w:spacing w:val="-2"/>
          <w:sz w:val="28"/>
          <w:szCs w:val="28"/>
          <w:lang w:val="nl-NL"/>
        </w:rPr>
        <w:t xml:space="preserve"> trong Luật có một chương riêng quy định về nội dung, hình thức, cách thức thực hiện dân chủ tại các doanh nghiệp (trong đó bao gồm cả </w:t>
      </w:r>
      <w:r w:rsidR="002A0380" w:rsidRPr="00B2487C">
        <w:rPr>
          <w:rFonts w:ascii="Times New Roman" w:hAnsi="Times New Roman"/>
          <w:spacing w:val="-2"/>
          <w:sz w:val="28"/>
          <w:szCs w:val="28"/>
          <w:lang w:val="vi-VN"/>
        </w:rPr>
        <w:t>hợp tác xã và tổ chức khác có thuê mướn, sử dụng lao động theo hợp đồng lao động</w:t>
      </w:r>
      <w:r w:rsidR="002A0380" w:rsidRPr="00B2487C">
        <w:rPr>
          <w:rFonts w:ascii="Times New Roman" w:hAnsi="Times New Roman"/>
          <w:spacing w:val="-2"/>
          <w:sz w:val="28"/>
          <w:szCs w:val="28"/>
          <w:lang w:val="nl-NL"/>
        </w:rPr>
        <w:t>),</w:t>
      </w:r>
      <w:r w:rsidR="002A0380" w:rsidRPr="00B2487C">
        <w:rPr>
          <w:rFonts w:ascii="Times New Roman" w:hAnsi="Times New Roman"/>
          <w:spacing w:val="-2"/>
          <w:sz w:val="28"/>
          <w:szCs w:val="28"/>
          <w:lang w:val="vi-VN"/>
        </w:rPr>
        <w:t xml:space="preserve"> </w:t>
      </w:r>
      <w:r w:rsidR="002A0380" w:rsidRPr="00B2487C">
        <w:rPr>
          <w:rFonts w:ascii="Times New Roman" w:hAnsi="Times New Roman"/>
          <w:spacing w:val="-2"/>
          <w:sz w:val="28"/>
          <w:szCs w:val="28"/>
          <w:lang w:val="nl-NL"/>
        </w:rPr>
        <w:lastRenderedPageBreak/>
        <w:t xml:space="preserve">đồng thời có một số nội dung quy định đặc thù đối với doanh nghiệp nhà nước bởi đây là các tổ chức trực tiếp quản lý, sử dụng các nguồn lực công nên có những đặc điểm, yêu cầu </w:t>
      </w:r>
      <w:r w:rsidR="00AE2A50" w:rsidRPr="00B2487C">
        <w:rPr>
          <w:rFonts w:ascii="Times New Roman" w:hAnsi="Times New Roman"/>
          <w:spacing w:val="-2"/>
          <w:sz w:val="28"/>
          <w:szCs w:val="28"/>
          <w:lang w:val="nl-NL"/>
        </w:rPr>
        <w:t xml:space="preserve">riêng về </w:t>
      </w:r>
      <w:r w:rsidR="002A0380" w:rsidRPr="00B2487C">
        <w:rPr>
          <w:rFonts w:ascii="Times New Roman" w:hAnsi="Times New Roman"/>
          <w:spacing w:val="-2"/>
          <w:sz w:val="28"/>
          <w:szCs w:val="28"/>
          <w:lang w:val="nl-NL"/>
        </w:rPr>
        <w:t xml:space="preserve">tổ chức, quản lý, kiểm soát không giống như các doanh nghiệp thông thường khác. </w:t>
      </w:r>
      <w:r w:rsidR="002A0380" w:rsidRPr="00B2487C">
        <w:rPr>
          <w:rFonts w:ascii="Times New Roman" w:hAnsi="Times New Roman"/>
          <w:sz w:val="28"/>
          <w:szCs w:val="24"/>
          <w:lang w:val="vi-VN"/>
        </w:rPr>
        <w:t xml:space="preserve">Việc Luật </w:t>
      </w:r>
      <w:r w:rsidR="002A0380" w:rsidRPr="00B2487C">
        <w:rPr>
          <w:rFonts w:ascii="Times New Roman" w:hAnsi="Times New Roman"/>
          <w:sz w:val="28"/>
          <w:szCs w:val="24"/>
          <w:lang w:val="en-US"/>
        </w:rPr>
        <w:t xml:space="preserve">quy định sâu hơn về </w:t>
      </w:r>
      <w:r w:rsidR="002A0380" w:rsidRPr="00B2487C">
        <w:rPr>
          <w:rFonts w:ascii="Times New Roman" w:hAnsi="Times New Roman"/>
          <w:sz w:val="28"/>
          <w:szCs w:val="24"/>
          <w:lang w:val="vi-VN"/>
        </w:rPr>
        <w:t xml:space="preserve">thực hiện dân chủ ở doanh nghiệp nhà nước sẽ tạo cơ chế để người lao động tại doanh nghiệp thực hiện quyền làm chủ, </w:t>
      </w:r>
      <w:r w:rsidR="002A0380" w:rsidRPr="00B2487C">
        <w:rPr>
          <w:rFonts w:ascii="Times New Roman" w:hAnsi="Times New Roman"/>
          <w:sz w:val="28"/>
          <w:szCs w:val="24"/>
          <w:lang w:val="en-US"/>
        </w:rPr>
        <w:t xml:space="preserve">bảo đảm nguyên tắc tập trung dân chủ trong hoạt động của doanh nghiệp, </w:t>
      </w:r>
      <w:r w:rsidR="002A0380" w:rsidRPr="00B2487C">
        <w:rPr>
          <w:rFonts w:ascii="Times New Roman" w:hAnsi="Times New Roman"/>
          <w:sz w:val="28"/>
          <w:szCs w:val="24"/>
          <w:lang w:val="vi-VN"/>
        </w:rPr>
        <w:t xml:space="preserve">góp phần nâng cao hiệu quả quản lý, sử dụng nguồn lực đầu tư của Nhà nước, kiểm soát tham nhũng, tiêu cực, lãng phí. </w:t>
      </w:r>
      <w:r w:rsidR="002A0380" w:rsidRPr="00B2487C">
        <w:rPr>
          <w:rFonts w:ascii="Times New Roman" w:hAnsi="Times New Roman"/>
          <w:sz w:val="28"/>
          <w:szCs w:val="24"/>
          <w:lang w:val="en-US"/>
        </w:rPr>
        <w:t>Điều này cũng phù hợp với yêu cầu được nêu tại</w:t>
      </w:r>
      <w:r w:rsidR="002A0380" w:rsidRPr="00B2487C">
        <w:rPr>
          <w:rFonts w:ascii="Times New Roman" w:hAnsi="Times New Roman"/>
          <w:sz w:val="28"/>
          <w:szCs w:val="24"/>
          <w:lang w:val="vi-VN"/>
        </w:rPr>
        <w:t xml:space="preserve"> </w:t>
      </w:r>
      <w:r w:rsidR="002A0380" w:rsidRPr="00B2487C">
        <w:rPr>
          <w:rFonts w:ascii="Times New Roman" w:hAnsi="Times New Roman"/>
          <w:sz w:val="28"/>
          <w:szCs w:val="28"/>
          <w:lang w:val="nl-NL"/>
        </w:rPr>
        <w:t>Chỉ thị số 30-CT/TW ngày 18/02/1998 của Bộ Chính trị</w:t>
      </w:r>
      <w:r w:rsidR="006603BE" w:rsidRPr="00B2487C">
        <w:rPr>
          <w:rStyle w:val="FootnoteReference"/>
          <w:rFonts w:ascii="Times New Roman" w:hAnsi="Times New Roman"/>
          <w:sz w:val="28"/>
          <w:szCs w:val="28"/>
          <w:lang w:val="nl-NL"/>
        </w:rPr>
        <w:footnoteReference w:id="3"/>
      </w:r>
      <w:r w:rsidR="002A0380" w:rsidRPr="00B2487C">
        <w:rPr>
          <w:rFonts w:ascii="Times New Roman" w:hAnsi="Times New Roman"/>
          <w:sz w:val="28"/>
          <w:szCs w:val="28"/>
          <w:lang w:val="nl-NL"/>
        </w:rPr>
        <w:t xml:space="preserve"> </w:t>
      </w:r>
      <w:r w:rsidR="00AE2A50" w:rsidRPr="00B2487C">
        <w:rPr>
          <w:rFonts w:ascii="Times New Roman" w:hAnsi="Times New Roman"/>
          <w:sz w:val="28"/>
          <w:szCs w:val="28"/>
          <w:lang w:val="nl-NL"/>
        </w:rPr>
        <w:t>là cần</w:t>
      </w:r>
      <w:r w:rsidR="002A0380" w:rsidRPr="00B2487C">
        <w:rPr>
          <w:rFonts w:ascii="Times New Roman" w:hAnsi="Times New Roman"/>
          <w:sz w:val="28"/>
          <w:szCs w:val="28"/>
          <w:lang w:val="nl-NL"/>
        </w:rPr>
        <w:t xml:space="preserve"> </w:t>
      </w:r>
      <w:r w:rsidR="002A0380" w:rsidRPr="00B2487C">
        <w:rPr>
          <w:rFonts w:ascii="Times New Roman" w:hAnsi="Times New Roman"/>
          <w:sz w:val="28"/>
          <w:szCs w:val="24"/>
          <w:lang w:val="nl-NL"/>
        </w:rPr>
        <w:t xml:space="preserve">tập trung nghiên cứu xây dựng và ban hành các quy chế dân chủ cho ba loại hình cơ sở là xã, phường, thị trấn, </w:t>
      </w:r>
      <w:r w:rsidR="002A0380" w:rsidRPr="00B2487C">
        <w:rPr>
          <w:rFonts w:ascii="Times New Roman" w:hAnsi="Times New Roman"/>
          <w:i/>
          <w:sz w:val="28"/>
          <w:szCs w:val="24"/>
          <w:lang w:val="nl-NL"/>
        </w:rPr>
        <w:t>doanh nghiệp nhà nước</w:t>
      </w:r>
      <w:r w:rsidR="002A0380" w:rsidRPr="00B2487C">
        <w:rPr>
          <w:rFonts w:ascii="Times New Roman" w:hAnsi="Times New Roman"/>
          <w:sz w:val="28"/>
          <w:szCs w:val="24"/>
          <w:lang w:val="nl-NL"/>
        </w:rPr>
        <w:t xml:space="preserve"> và cơ quan hành chính sự nghiệp.</w:t>
      </w:r>
      <w:r w:rsidR="002A0380" w:rsidRPr="00B2487C">
        <w:rPr>
          <w:rFonts w:ascii="Times New Roman" w:hAnsi="Times New Roman"/>
          <w:sz w:val="28"/>
          <w:szCs w:val="24"/>
          <w:lang w:val="vi-VN"/>
        </w:rPr>
        <w:t xml:space="preserve"> </w:t>
      </w:r>
      <w:r w:rsidR="00AF7CBE" w:rsidRPr="00B2487C">
        <w:rPr>
          <w:rFonts w:ascii="Times New Roman" w:hAnsi="Times New Roman"/>
          <w:spacing w:val="-2"/>
          <w:sz w:val="28"/>
          <w:szCs w:val="24"/>
          <w:lang w:val="nl-NL"/>
        </w:rPr>
        <w:t>Tuy nhiên,</w:t>
      </w:r>
      <w:r w:rsidR="002A0380" w:rsidRPr="00B2487C">
        <w:rPr>
          <w:rFonts w:ascii="Times New Roman" w:hAnsi="Times New Roman"/>
          <w:spacing w:val="-2"/>
          <w:sz w:val="28"/>
          <w:szCs w:val="24"/>
          <w:lang w:val="nl-NL"/>
        </w:rPr>
        <w:t xml:space="preserve"> Ủy ban Pháp luật đề nghị tiếp tục nghiên cứu, rà soát, bổ sung </w:t>
      </w:r>
      <w:r w:rsidR="00AF7CBE" w:rsidRPr="00B2487C">
        <w:rPr>
          <w:rFonts w:ascii="Times New Roman" w:hAnsi="Times New Roman"/>
          <w:spacing w:val="-2"/>
          <w:sz w:val="28"/>
          <w:szCs w:val="24"/>
          <w:lang w:val="nl-NL"/>
        </w:rPr>
        <w:t xml:space="preserve">vào dự thảo Luật </w:t>
      </w:r>
      <w:r w:rsidR="002A0380" w:rsidRPr="00B2487C">
        <w:rPr>
          <w:rFonts w:ascii="Times New Roman" w:hAnsi="Times New Roman"/>
          <w:spacing w:val="-2"/>
          <w:sz w:val="28"/>
          <w:szCs w:val="24"/>
          <w:lang w:val="nl-NL"/>
        </w:rPr>
        <w:t xml:space="preserve">các quy định chi tiết, cụ thể hơn </w:t>
      </w:r>
      <w:r w:rsidR="00AF7CBE" w:rsidRPr="00B2487C">
        <w:rPr>
          <w:rFonts w:ascii="Times New Roman" w:hAnsi="Times New Roman"/>
          <w:spacing w:val="-2"/>
          <w:sz w:val="28"/>
          <w:szCs w:val="24"/>
          <w:lang w:val="nl-NL"/>
        </w:rPr>
        <w:t xml:space="preserve">thể hiện </w:t>
      </w:r>
      <w:r w:rsidR="006603BE" w:rsidRPr="00B2487C">
        <w:rPr>
          <w:rFonts w:ascii="Times New Roman" w:hAnsi="Times New Roman"/>
          <w:spacing w:val="-2"/>
          <w:sz w:val="28"/>
          <w:szCs w:val="24"/>
          <w:lang w:val="nl-NL"/>
        </w:rPr>
        <w:t>rõ đặc thù</w:t>
      </w:r>
      <w:r w:rsidR="00AF7CBE" w:rsidRPr="00B2487C">
        <w:rPr>
          <w:rFonts w:ascii="Times New Roman" w:hAnsi="Times New Roman"/>
          <w:spacing w:val="-2"/>
          <w:sz w:val="28"/>
          <w:szCs w:val="24"/>
          <w:lang w:val="nl-NL"/>
        </w:rPr>
        <w:t xml:space="preserve"> trong việc thực hiện dân chủ ở doanh nghiệp nhà nước, nhất là về các nội dung người lao động được tham gia ý kiến, được bàn bạc, quyết định và kiểm tra </w:t>
      </w:r>
      <w:r w:rsidR="002A0380" w:rsidRPr="00B2487C">
        <w:rPr>
          <w:rFonts w:ascii="Times New Roman" w:hAnsi="Times New Roman"/>
          <w:spacing w:val="-2"/>
          <w:sz w:val="28"/>
          <w:szCs w:val="24"/>
          <w:lang w:val="nl-NL"/>
        </w:rPr>
        <w:t>để tạo cơ sở pháp lý cho người lao động</w:t>
      </w:r>
      <w:r w:rsidR="006603BE" w:rsidRPr="00B2487C">
        <w:rPr>
          <w:rFonts w:ascii="Times New Roman" w:hAnsi="Times New Roman"/>
          <w:spacing w:val="-2"/>
          <w:sz w:val="28"/>
          <w:szCs w:val="24"/>
          <w:lang w:val="nl-NL"/>
        </w:rPr>
        <w:t xml:space="preserve"> ở các doanh nghiệp này</w:t>
      </w:r>
      <w:r w:rsidR="002A0380" w:rsidRPr="00B2487C">
        <w:rPr>
          <w:rFonts w:ascii="Times New Roman" w:hAnsi="Times New Roman"/>
          <w:spacing w:val="-2"/>
          <w:sz w:val="28"/>
          <w:szCs w:val="24"/>
          <w:lang w:val="nl-NL"/>
        </w:rPr>
        <w:t xml:space="preserve"> thực hiện quyền làm chủ một cách thực chất, có hiệu quả. </w:t>
      </w:r>
    </w:p>
    <w:p w14:paraId="40F398AD" w14:textId="56EAB37C" w:rsidR="002A0380" w:rsidRPr="00B2487C" w:rsidRDefault="002A0380" w:rsidP="004433E6">
      <w:pPr>
        <w:widowControl w:val="0"/>
        <w:spacing w:before="120" w:after="120" w:line="340" w:lineRule="atLeast"/>
        <w:ind w:firstLine="567"/>
        <w:jc w:val="both"/>
        <w:rPr>
          <w:rFonts w:ascii="Times New Roman" w:hAnsi="Times New Roman"/>
          <w:sz w:val="28"/>
          <w:szCs w:val="24"/>
          <w:lang w:val="vi-VN"/>
        </w:rPr>
      </w:pPr>
      <w:r w:rsidRPr="00B2487C">
        <w:rPr>
          <w:rFonts w:ascii="Times New Roman" w:hAnsi="Times New Roman"/>
          <w:bCs/>
          <w:sz w:val="28"/>
          <w:szCs w:val="24"/>
          <w:lang w:val="nl-NL"/>
        </w:rPr>
        <w:t xml:space="preserve">Bên cạnh đó, </w:t>
      </w:r>
      <w:r w:rsidRPr="00B2487C">
        <w:rPr>
          <w:rFonts w:ascii="Times New Roman" w:hAnsi="Times New Roman"/>
          <w:bCs/>
          <w:i/>
          <w:iCs/>
          <w:sz w:val="28"/>
          <w:szCs w:val="24"/>
          <w:lang w:val="nl-NL"/>
        </w:rPr>
        <w:t>có ý kiến</w:t>
      </w:r>
      <w:r w:rsidRPr="00B2487C">
        <w:rPr>
          <w:rFonts w:ascii="Times New Roman" w:hAnsi="Times New Roman"/>
          <w:sz w:val="28"/>
          <w:szCs w:val="24"/>
          <w:lang w:val="nl-NL"/>
        </w:rPr>
        <w:t xml:space="preserve"> đề nghị Luật này chỉ nên quy định về</w:t>
      </w:r>
      <w:r w:rsidRPr="00B2487C">
        <w:rPr>
          <w:rFonts w:ascii="Times New Roman" w:hAnsi="Times New Roman"/>
          <w:sz w:val="28"/>
          <w:szCs w:val="24"/>
          <w:lang w:val="vi-VN"/>
        </w:rPr>
        <w:t xml:space="preserve"> thực hiện dân chủ tại</w:t>
      </w:r>
      <w:r w:rsidRPr="00B2487C">
        <w:rPr>
          <w:rFonts w:ascii="Times New Roman" w:hAnsi="Times New Roman"/>
          <w:sz w:val="28"/>
          <w:szCs w:val="24"/>
          <w:lang w:val="nl-NL"/>
        </w:rPr>
        <w:t xml:space="preserve"> các doanh nghiệp nhà nước</w:t>
      </w:r>
      <w:r w:rsidRPr="00B2487C">
        <w:rPr>
          <w:rFonts w:ascii="Times New Roman" w:hAnsi="Times New Roman"/>
          <w:sz w:val="28"/>
          <w:szCs w:val="24"/>
          <w:lang w:val="vi-VN"/>
        </w:rPr>
        <w:t xml:space="preserve"> </w:t>
      </w:r>
      <w:r w:rsidRPr="00B2487C">
        <w:rPr>
          <w:rFonts w:ascii="Times New Roman" w:hAnsi="Times New Roman"/>
          <w:sz w:val="28"/>
          <w:szCs w:val="24"/>
          <w:lang w:val="en-US"/>
        </w:rPr>
        <w:t>là nơi</w:t>
      </w:r>
      <w:r w:rsidRPr="00B2487C">
        <w:rPr>
          <w:rFonts w:ascii="Times New Roman" w:hAnsi="Times New Roman"/>
          <w:sz w:val="28"/>
          <w:szCs w:val="24"/>
          <w:lang w:val="nl-NL"/>
        </w:rPr>
        <w:t xml:space="preserve"> trực tiếp quản lý, sử dụng nguồn lực</w:t>
      </w:r>
      <w:r w:rsidRPr="00B2487C">
        <w:rPr>
          <w:rFonts w:ascii="Times New Roman" w:hAnsi="Times New Roman"/>
          <w:sz w:val="28"/>
          <w:szCs w:val="24"/>
          <w:lang w:val="vi-VN"/>
        </w:rPr>
        <w:t xml:space="preserve"> đầu tư</w:t>
      </w:r>
      <w:r w:rsidRPr="00B2487C">
        <w:rPr>
          <w:rFonts w:ascii="Times New Roman" w:hAnsi="Times New Roman"/>
          <w:sz w:val="28"/>
          <w:szCs w:val="24"/>
          <w:lang w:val="nl-NL"/>
        </w:rPr>
        <w:t xml:space="preserve"> của Nhà nước </w:t>
      </w:r>
      <w:r w:rsidRPr="00B2487C">
        <w:rPr>
          <w:rFonts w:ascii="Times New Roman" w:hAnsi="Times New Roman"/>
          <w:sz w:val="28"/>
          <w:szCs w:val="24"/>
          <w:lang w:val="vi-VN"/>
        </w:rPr>
        <w:t>mà</w:t>
      </w:r>
      <w:r w:rsidRPr="00B2487C">
        <w:rPr>
          <w:rFonts w:ascii="Times New Roman" w:hAnsi="Times New Roman"/>
          <w:sz w:val="28"/>
          <w:szCs w:val="24"/>
          <w:lang w:val="nl-NL"/>
        </w:rPr>
        <w:t xml:space="preserve"> không điều</w:t>
      </w:r>
      <w:r w:rsidRPr="00B2487C">
        <w:rPr>
          <w:rFonts w:ascii="Times New Roman" w:hAnsi="Times New Roman"/>
          <w:sz w:val="28"/>
          <w:szCs w:val="24"/>
          <w:lang w:val="vi-VN"/>
        </w:rPr>
        <w:t xml:space="preserve"> chỉnh</w:t>
      </w:r>
      <w:r w:rsidRPr="00B2487C">
        <w:rPr>
          <w:rFonts w:ascii="Times New Roman" w:hAnsi="Times New Roman"/>
          <w:sz w:val="28"/>
          <w:szCs w:val="24"/>
          <w:lang w:val="nl-NL"/>
        </w:rPr>
        <w:t xml:space="preserve"> đối với các loại doanh nghiệp</w:t>
      </w:r>
      <w:r w:rsidRPr="00B2487C">
        <w:rPr>
          <w:rFonts w:ascii="Times New Roman" w:hAnsi="Times New Roman"/>
          <w:sz w:val="28"/>
          <w:szCs w:val="24"/>
          <w:lang w:val="vi-VN"/>
        </w:rPr>
        <w:t xml:space="preserve"> khác</w:t>
      </w:r>
      <w:r w:rsidRPr="00B2487C">
        <w:rPr>
          <w:rFonts w:ascii="Times New Roman" w:hAnsi="Times New Roman"/>
          <w:sz w:val="28"/>
          <w:szCs w:val="24"/>
          <w:lang w:val="nl-NL"/>
        </w:rPr>
        <w:t>, hợp tác xã và tổ chức khác có thuê m</w:t>
      </w:r>
      <w:r w:rsidRPr="00B2487C">
        <w:rPr>
          <w:rFonts w:ascii="Times New Roman" w:hAnsi="Times New Roman" w:hint="eastAsia"/>
          <w:sz w:val="28"/>
          <w:szCs w:val="24"/>
          <w:lang w:val="nl-NL"/>
        </w:rPr>
        <w:t>ư</w:t>
      </w:r>
      <w:r w:rsidRPr="00B2487C">
        <w:rPr>
          <w:rFonts w:ascii="Times New Roman" w:hAnsi="Times New Roman"/>
          <w:sz w:val="28"/>
          <w:szCs w:val="24"/>
          <w:lang w:val="nl-NL"/>
        </w:rPr>
        <w:t xml:space="preserve">ớn, sử dụng lao </w:t>
      </w:r>
      <w:r w:rsidRPr="00B2487C">
        <w:rPr>
          <w:rFonts w:ascii="Times New Roman" w:hAnsi="Times New Roman" w:hint="eastAsia"/>
          <w:sz w:val="28"/>
          <w:szCs w:val="24"/>
          <w:lang w:val="nl-NL"/>
        </w:rPr>
        <w:t>đ</w:t>
      </w:r>
      <w:r w:rsidRPr="00B2487C">
        <w:rPr>
          <w:rFonts w:ascii="Times New Roman" w:hAnsi="Times New Roman"/>
          <w:sz w:val="28"/>
          <w:szCs w:val="24"/>
          <w:lang w:val="nl-NL"/>
        </w:rPr>
        <w:t xml:space="preserve">ộng theo hợp </w:t>
      </w:r>
      <w:r w:rsidRPr="00B2487C">
        <w:rPr>
          <w:rFonts w:ascii="Times New Roman" w:hAnsi="Times New Roman" w:hint="eastAsia"/>
          <w:sz w:val="28"/>
          <w:szCs w:val="24"/>
          <w:lang w:val="nl-NL"/>
        </w:rPr>
        <w:t>đ</w:t>
      </w:r>
      <w:r w:rsidRPr="00B2487C">
        <w:rPr>
          <w:rFonts w:ascii="Times New Roman" w:hAnsi="Times New Roman"/>
          <w:sz w:val="28"/>
          <w:szCs w:val="24"/>
          <w:lang w:val="nl-NL"/>
        </w:rPr>
        <w:t xml:space="preserve">ồng lao </w:t>
      </w:r>
      <w:r w:rsidRPr="00B2487C">
        <w:rPr>
          <w:rFonts w:ascii="Times New Roman" w:hAnsi="Times New Roman" w:hint="eastAsia"/>
          <w:sz w:val="28"/>
          <w:szCs w:val="24"/>
          <w:lang w:val="nl-NL"/>
        </w:rPr>
        <w:t>đ</w:t>
      </w:r>
      <w:r w:rsidRPr="00B2487C">
        <w:rPr>
          <w:rFonts w:ascii="Times New Roman" w:hAnsi="Times New Roman"/>
          <w:sz w:val="28"/>
          <w:szCs w:val="24"/>
          <w:lang w:val="nl-NL"/>
        </w:rPr>
        <w:t>ộng,</w:t>
      </w:r>
      <w:r w:rsidRPr="00B2487C">
        <w:rPr>
          <w:rFonts w:ascii="Times New Roman" w:hAnsi="Times New Roman"/>
          <w:sz w:val="28"/>
          <w:szCs w:val="24"/>
          <w:lang w:val="vi-VN"/>
        </w:rPr>
        <w:t xml:space="preserve"> </w:t>
      </w:r>
      <w:r w:rsidRPr="00B2487C">
        <w:rPr>
          <w:rFonts w:ascii="Times New Roman" w:hAnsi="Times New Roman"/>
          <w:sz w:val="28"/>
          <w:szCs w:val="24"/>
          <w:lang w:val="nl-NL"/>
        </w:rPr>
        <w:t xml:space="preserve">bởi mối quan hệ giữa người lao động và người sử dụng lao động trong doanh nghiệp nói chung được xác lập trên cơ sở quan hệ lao động với nguyên tắc tự nguyện, thiện chí, bình đẳng, hợp tác, tôn trọng quyền và lợi ích hợp pháp của nhau thông qua hợp đồng lao động, hợp đồng thuê mướn nhân công, khoán việc; cơ chế giải quyết các mâu thuẫn, xung đột được thực hiện thông qua việc đối thoại, hòa giải, thương lượng, trọng tài. Các nội dung này đang được quy định tại </w:t>
      </w:r>
      <w:r w:rsidR="006603BE" w:rsidRPr="00B2487C">
        <w:rPr>
          <w:rFonts w:ascii="Times New Roman" w:hAnsi="Times New Roman"/>
          <w:sz w:val="28"/>
          <w:szCs w:val="24"/>
          <w:lang w:val="nl-NL"/>
        </w:rPr>
        <w:t>Bộ luật L</w:t>
      </w:r>
      <w:r w:rsidRPr="00B2487C">
        <w:rPr>
          <w:rFonts w:ascii="Times New Roman" w:hAnsi="Times New Roman"/>
          <w:sz w:val="28"/>
          <w:szCs w:val="24"/>
          <w:lang w:val="nl-NL"/>
        </w:rPr>
        <w:t>ao động</w:t>
      </w:r>
      <w:r w:rsidRPr="00B2487C">
        <w:rPr>
          <w:rFonts w:ascii="Times New Roman" w:hAnsi="Times New Roman"/>
          <w:sz w:val="28"/>
          <w:szCs w:val="24"/>
          <w:lang w:val="vi-VN"/>
        </w:rPr>
        <w:t>,</w:t>
      </w:r>
      <w:r w:rsidRPr="00B2487C">
        <w:rPr>
          <w:rFonts w:ascii="Times New Roman" w:hAnsi="Times New Roman"/>
          <w:sz w:val="28"/>
          <w:szCs w:val="24"/>
          <w:lang w:val="nl-NL"/>
        </w:rPr>
        <w:t xml:space="preserve"> Bộ luật Dân sự, Luật Doanh nghiệp, Luậ</w:t>
      </w:r>
      <w:r w:rsidR="00E920FF" w:rsidRPr="00B2487C">
        <w:rPr>
          <w:rFonts w:ascii="Times New Roman" w:hAnsi="Times New Roman"/>
          <w:sz w:val="28"/>
          <w:szCs w:val="24"/>
          <w:lang w:val="nl-NL"/>
        </w:rPr>
        <w:t xml:space="preserve">t Công đoàn, </w:t>
      </w:r>
      <w:r w:rsidRPr="00B2487C">
        <w:rPr>
          <w:rFonts w:ascii="Times New Roman" w:hAnsi="Times New Roman"/>
          <w:sz w:val="28"/>
          <w:szCs w:val="24"/>
          <w:lang w:val="nl-NL"/>
        </w:rPr>
        <w:t>các văn bản quy định chi tiết, hướng dẫn</w:t>
      </w:r>
      <w:r w:rsidRPr="00B2487C">
        <w:rPr>
          <w:rFonts w:ascii="Times New Roman" w:hAnsi="Times New Roman"/>
          <w:sz w:val="28"/>
          <w:szCs w:val="24"/>
          <w:lang w:val="vi-VN"/>
        </w:rPr>
        <w:t xml:space="preserve"> và thực tế chưa có vướng mắc</w:t>
      </w:r>
      <w:r w:rsidRPr="00B2487C">
        <w:rPr>
          <w:rFonts w:ascii="Times New Roman" w:hAnsi="Times New Roman"/>
          <w:sz w:val="28"/>
          <w:szCs w:val="24"/>
          <w:lang w:val="nl-NL"/>
        </w:rPr>
        <w:t>. Do đó, nếu</w:t>
      </w:r>
      <w:r w:rsidRPr="00B2487C">
        <w:rPr>
          <w:rFonts w:ascii="Times New Roman" w:hAnsi="Times New Roman"/>
          <w:sz w:val="28"/>
          <w:szCs w:val="24"/>
          <w:lang w:val="vi-VN"/>
        </w:rPr>
        <w:t xml:space="preserve"> quy định về việc thực hiện dân chủ </w:t>
      </w:r>
      <w:r w:rsidRPr="00B2487C">
        <w:rPr>
          <w:rFonts w:ascii="Times New Roman" w:hAnsi="Times New Roman"/>
          <w:sz w:val="28"/>
          <w:szCs w:val="24"/>
          <w:lang w:val="en-US"/>
        </w:rPr>
        <w:t xml:space="preserve">tại doanh nghiệp </w:t>
      </w:r>
      <w:r w:rsidRPr="00B2487C">
        <w:rPr>
          <w:rFonts w:ascii="Times New Roman" w:hAnsi="Times New Roman"/>
          <w:sz w:val="28"/>
          <w:szCs w:val="24"/>
          <w:lang w:val="vi-VN"/>
        </w:rPr>
        <w:t xml:space="preserve">như trong dự thảo Luật thì vừa chồng chéo, trùng lặp, có khả năng gây khó khăn cho các doanh nghiệp, tổ chức kinh tế </w:t>
      </w:r>
      <w:r w:rsidRPr="00B2487C">
        <w:rPr>
          <w:rFonts w:ascii="Times New Roman" w:hAnsi="Times New Roman"/>
          <w:sz w:val="28"/>
          <w:szCs w:val="24"/>
          <w:lang w:val="en-US"/>
        </w:rPr>
        <w:t xml:space="preserve">khu vực ngoài Nhà nước </w:t>
      </w:r>
      <w:r w:rsidRPr="00B2487C">
        <w:rPr>
          <w:rFonts w:ascii="Times New Roman" w:hAnsi="Times New Roman"/>
          <w:sz w:val="28"/>
          <w:szCs w:val="24"/>
          <w:lang w:val="vi-VN"/>
        </w:rPr>
        <w:t xml:space="preserve">trong quá trình thực hiện, vừa không đúng bản chất của việc thực hiện dân chủ ở cơ sở. </w:t>
      </w:r>
    </w:p>
    <w:p w14:paraId="550B8F21" w14:textId="5C34F206" w:rsidR="00310144" w:rsidRPr="00B2487C" w:rsidRDefault="002A0380" w:rsidP="004433E6">
      <w:pPr>
        <w:widowControl w:val="0"/>
        <w:tabs>
          <w:tab w:val="left" w:pos="709"/>
        </w:tabs>
        <w:spacing w:before="120" w:after="0" w:line="340" w:lineRule="atLeast"/>
        <w:jc w:val="both"/>
        <w:rPr>
          <w:rFonts w:ascii="Times New Roman" w:hAnsi="Times New Roman"/>
          <w:b/>
          <w:sz w:val="28"/>
          <w:szCs w:val="28"/>
          <w:lang w:val="vi-VN"/>
        </w:rPr>
      </w:pPr>
      <w:r w:rsidRPr="00B2487C">
        <w:rPr>
          <w:rFonts w:ascii="Times New Roman" w:hAnsi="Times New Roman"/>
          <w:b/>
          <w:bCs/>
          <w:iCs/>
          <w:sz w:val="28"/>
          <w:szCs w:val="28"/>
          <w:lang w:val="nl-NL"/>
        </w:rPr>
        <w:tab/>
      </w:r>
      <w:r w:rsidR="00BA2000" w:rsidRPr="00B2487C">
        <w:rPr>
          <w:rFonts w:ascii="Times New Roman" w:hAnsi="Times New Roman"/>
          <w:b/>
          <w:bCs/>
          <w:iCs/>
          <w:sz w:val="28"/>
          <w:szCs w:val="28"/>
          <w:lang w:val="nl-NL"/>
        </w:rPr>
        <w:t>3</w:t>
      </w:r>
      <w:r w:rsidR="00BA2000" w:rsidRPr="00B2487C">
        <w:rPr>
          <w:rFonts w:ascii="Times New Roman" w:hAnsi="Times New Roman"/>
          <w:b/>
          <w:bCs/>
          <w:iCs/>
          <w:sz w:val="28"/>
          <w:szCs w:val="28"/>
          <w:lang w:val="vi-VN"/>
        </w:rPr>
        <w:t>.</w:t>
      </w:r>
      <w:r w:rsidR="00BA2000" w:rsidRPr="00B2487C">
        <w:rPr>
          <w:rFonts w:ascii="Times New Roman" w:hAnsi="Times New Roman"/>
          <w:b/>
          <w:bCs/>
          <w:iCs/>
          <w:sz w:val="28"/>
          <w:szCs w:val="28"/>
          <w:lang w:val="nl-NL"/>
        </w:rPr>
        <w:t xml:space="preserve"> </w:t>
      </w:r>
      <w:r w:rsidR="00BA2000" w:rsidRPr="00B2487C">
        <w:rPr>
          <w:rFonts w:ascii="Times New Roman" w:hAnsi="Times New Roman"/>
          <w:b/>
          <w:sz w:val="28"/>
          <w:szCs w:val="28"/>
          <w:lang w:val="vi-VN"/>
        </w:rPr>
        <w:t>Về cơ chế bảo đảm thực hiện dân chủ ở cơ sở</w:t>
      </w:r>
    </w:p>
    <w:p w14:paraId="3471C7C6" w14:textId="77777777" w:rsidR="00992244" w:rsidRPr="00B2487C" w:rsidRDefault="006D4299" w:rsidP="004433E6">
      <w:pPr>
        <w:widowControl w:val="0"/>
        <w:tabs>
          <w:tab w:val="left" w:pos="567"/>
        </w:tabs>
        <w:spacing w:before="120" w:after="0" w:line="340" w:lineRule="atLeast"/>
        <w:ind w:firstLine="720"/>
        <w:jc w:val="both"/>
        <w:rPr>
          <w:rFonts w:ascii="Times New Roman" w:hAnsi="Times New Roman"/>
          <w:sz w:val="28"/>
          <w:szCs w:val="28"/>
          <w:lang w:val="en-US"/>
        </w:rPr>
      </w:pPr>
      <w:r w:rsidRPr="00B2487C">
        <w:rPr>
          <w:rFonts w:ascii="Times New Roman" w:hAnsi="Times New Roman"/>
          <w:sz w:val="28"/>
          <w:szCs w:val="28"/>
          <w:lang w:val="nl-NL"/>
        </w:rPr>
        <w:t xml:space="preserve">Ủy ban Pháp luật </w:t>
      </w:r>
      <w:r w:rsidR="00BA2000" w:rsidRPr="00B2487C">
        <w:rPr>
          <w:rFonts w:ascii="Times New Roman" w:hAnsi="Times New Roman"/>
          <w:sz w:val="28"/>
          <w:szCs w:val="28"/>
          <w:lang w:val="nl-NL"/>
        </w:rPr>
        <w:t>đề nghị trong dự thảo Luật cần bổ sung, làm rõ thêm các nội dung sau đây:</w:t>
      </w:r>
      <w:r w:rsidR="003C45A1" w:rsidRPr="00B2487C">
        <w:rPr>
          <w:rFonts w:ascii="Times New Roman" w:hAnsi="Times New Roman"/>
          <w:sz w:val="28"/>
          <w:szCs w:val="28"/>
          <w:lang w:val="en-US"/>
        </w:rPr>
        <w:t xml:space="preserve"> </w:t>
      </w:r>
    </w:p>
    <w:p w14:paraId="703EBFDD" w14:textId="147F40BF" w:rsidR="00992244" w:rsidRPr="00B2487C" w:rsidRDefault="003C45A1" w:rsidP="004433E6">
      <w:pPr>
        <w:widowControl w:val="0"/>
        <w:tabs>
          <w:tab w:val="left" w:pos="567"/>
        </w:tabs>
        <w:spacing w:before="120" w:after="0" w:line="340" w:lineRule="atLeast"/>
        <w:ind w:firstLine="720"/>
        <w:jc w:val="both"/>
        <w:rPr>
          <w:rFonts w:ascii="Times New Roman" w:hAnsi="Times New Roman"/>
          <w:spacing w:val="-4"/>
          <w:sz w:val="28"/>
          <w:szCs w:val="28"/>
          <w:lang w:val="vi-VN"/>
        </w:rPr>
      </w:pPr>
      <w:r w:rsidRPr="00B2487C">
        <w:rPr>
          <w:rFonts w:ascii="Times New Roman" w:hAnsi="Times New Roman"/>
          <w:sz w:val="28"/>
          <w:szCs w:val="28"/>
          <w:lang w:val="en-US"/>
        </w:rPr>
        <w:t xml:space="preserve">(1) </w:t>
      </w:r>
      <w:r w:rsidR="00992244" w:rsidRPr="00B2487C">
        <w:rPr>
          <w:rFonts w:ascii="Times New Roman" w:hAnsi="Times New Roman"/>
          <w:spacing w:val="-4"/>
          <w:sz w:val="28"/>
          <w:szCs w:val="28"/>
          <w:lang w:val="en-US"/>
        </w:rPr>
        <w:t>C</w:t>
      </w:r>
      <w:r w:rsidRPr="00B2487C">
        <w:rPr>
          <w:rFonts w:ascii="Times New Roman" w:hAnsi="Times New Roman"/>
          <w:spacing w:val="-4"/>
          <w:sz w:val="28"/>
          <w:szCs w:val="28"/>
          <w:lang w:val="vi-VN"/>
        </w:rPr>
        <w:t>ác quy định về hình thức kiểm tra, giám sát</w:t>
      </w:r>
      <w:r w:rsidRPr="00B2487C">
        <w:rPr>
          <w:rFonts w:ascii="Times New Roman" w:hAnsi="Times New Roman"/>
          <w:spacing w:val="-4"/>
          <w:sz w:val="28"/>
          <w:szCs w:val="28"/>
          <w:lang w:val="en-US"/>
        </w:rPr>
        <w:t xml:space="preserve"> của người dân</w:t>
      </w:r>
      <w:r w:rsidR="009F1C7D" w:rsidRPr="00B2487C">
        <w:rPr>
          <w:rFonts w:ascii="Times New Roman" w:hAnsi="Times New Roman"/>
          <w:spacing w:val="-4"/>
          <w:sz w:val="28"/>
          <w:szCs w:val="28"/>
          <w:lang w:val="vi-VN"/>
        </w:rPr>
        <w:t xml:space="preserve">; </w:t>
      </w:r>
      <w:r w:rsidRPr="00B2487C">
        <w:rPr>
          <w:rFonts w:ascii="Times New Roman" w:hAnsi="Times New Roman"/>
          <w:spacing w:val="-4"/>
          <w:sz w:val="28"/>
          <w:szCs w:val="28"/>
          <w:lang w:val="vi-VN"/>
        </w:rPr>
        <w:t>nội dung kiể</w:t>
      </w:r>
      <w:r w:rsidR="009F1C7D" w:rsidRPr="00B2487C">
        <w:rPr>
          <w:rFonts w:ascii="Times New Roman" w:hAnsi="Times New Roman"/>
          <w:spacing w:val="-4"/>
          <w:sz w:val="28"/>
          <w:szCs w:val="28"/>
          <w:lang w:val="vi-VN"/>
        </w:rPr>
        <w:t>m tra, giám sát;</w:t>
      </w:r>
      <w:r w:rsidRPr="00B2487C">
        <w:rPr>
          <w:rFonts w:ascii="Times New Roman" w:hAnsi="Times New Roman"/>
          <w:spacing w:val="-4"/>
          <w:sz w:val="28"/>
          <w:szCs w:val="28"/>
          <w:lang w:val="vi-VN"/>
        </w:rPr>
        <w:t xml:space="preserve"> hiệu lực của kiến nghị sau kiểm tra, giám sát và việc thực hiện </w:t>
      </w:r>
      <w:r w:rsidRPr="00B2487C">
        <w:rPr>
          <w:rFonts w:ascii="Times New Roman" w:hAnsi="Times New Roman"/>
          <w:spacing w:val="-4"/>
          <w:sz w:val="28"/>
          <w:szCs w:val="28"/>
          <w:lang w:val="vi-VN"/>
        </w:rPr>
        <w:lastRenderedPageBreak/>
        <w:t>các kiến nghị sau kiểm tra, giám sát của ngườ</w:t>
      </w:r>
      <w:r w:rsidR="00F979C2" w:rsidRPr="00B2487C">
        <w:rPr>
          <w:rFonts w:ascii="Times New Roman" w:hAnsi="Times New Roman"/>
          <w:spacing w:val="-4"/>
          <w:sz w:val="28"/>
          <w:szCs w:val="28"/>
          <w:lang w:val="vi-VN"/>
        </w:rPr>
        <w:t>i dân</w:t>
      </w:r>
      <w:r w:rsidR="00F979C2" w:rsidRPr="00B2487C">
        <w:rPr>
          <w:rFonts w:ascii="Times New Roman" w:hAnsi="Times New Roman"/>
          <w:spacing w:val="-4"/>
          <w:sz w:val="28"/>
          <w:szCs w:val="28"/>
          <w:lang w:val="en-US"/>
        </w:rPr>
        <w:t>.</w:t>
      </w:r>
      <w:r w:rsidRPr="00B2487C">
        <w:rPr>
          <w:rFonts w:ascii="Times New Roman" w:hAnsi="Times New Roman"/>
          <w:spacing w:val="-4"/>
          <w:sz w:val="28"/>
          <w:szCs w:val="28"/>
          <w:lang w:val="vi-VN"/>
        </w:rPr>
        <w:t xml:space="preserve"> </w:t>
      </w:r>
    </w:p>
    <w:p w14:paraId="116A47ED" w14:textId="10569A38" w:rsidR="00992244" w:rsidRPr="00B2487C" w:rsidRDefault="003C45A1" w:rsidP="00395E60">
      <w:pPr>
        <w:widowControl w:val="0"/>
        <w:tabs>
          <w:tab w:val="left" w:pos="567"/>
        </w:tabs>
        <w:spacing w:before="120" w:after="0" w:line="340" w:lineRule="atLeast"/>
        <w:ind w:firstLine="720"/>
        <w:jc w:val="both"/>
        <w:rPr>
          <w:rFonts w:ascii="Times New Roman" w:hAnsi="Times New Roman"/>
          <w:sz w:val="28"/>
          <w:szCs w:val="28"/>
          <w:lang w:val="nl-NL"/>
        </w:rPr>
      </w:pPr>
      <w:r w:rsidRPr="00B2487C">
        <w:rPr>
          <w:rFonts w:ascii="Times New Roman" w:hAnsi="Times New Roman"/>
          <w:spacing w:val="-4"/>
          <w:sz w:val="28"/>
          <w:szCs w:val="28"/>
          <w:lang w:val="vi-VN"/>
        </w:rPr>
        <w:t xml:space="preserve">(2) </w:t>
      </w:r>
      <w:r w:rsidR="00395E60" w:rsidRPr="00B2487C">
        <w:rPr>
          <w:rFonts w:ascii="Times New Roman" w:hAnsi="Times New Roman"/>
          <w:spacing w:val="-2"/>
          <w:sz w:val="28"/>
          <w:szCs w:val="28"/>
          <w:lang w:val="nl-NL"/>
        </w:rPr>
        <w:t>Vai trò, trách nhiệm của Ủy ban Mặt trận Tổ quốc Việt Nam các cấp và các tổ chức chính trị - xã hội trong việc “làm nòng cốt” để người dân thực hiện các quyền dân chủ ở cơ sở và cơ chế thực hiện để thể chế hóa chủ trương của Đảng</w:t>
      </w:r>
      <w:r w:rsidR="00466CDB" w:rsidRPr="00B2487C">
        <w:rPr>
          <w:rStyle w:val="FootnoteReference"/>
          <w:rFonts w:ascii="Times New Roman" w:hAnsi="Times New Roman"/>
          <w:spacing w:val="-2"/>
          <w:sz w:val="28"/>
          <w:szCs w:val="28"/>
          <w:lang w:val="nl-NL"/>
        </w:rPr>
        <w:footnoteReference w:id="4"/>
      </w:r>
      <w:r w:rsidR="00395E60" w:rsidRPr="00B2487C">
        <w:rPr>
          <w:rFonts w:ascii="Times New Roman" w:hAnsi="Times New Roman"/>
          <w:spacing w:val="-2"/>
          <w:sz w:val="28"/>
          <w:szCs w:val="28"/>
          <w:lang w:val="nl-NL"/>
        </w:rPr>
        <w:t>.</w:t>
      </w:r>
    </w:p>
    <w:p w14:paraId="04C0E878" w14:textId="1F846998" w:rsidR="003C45A1" w:rsidRPr="00B2487C" w:rsidRDefault="003C45A1" w:rsidP="004433E6">
      <w:pPr>
        <w:widowControl w:val="0"/>
        <w:tabs>
          <w:tab w:val="left" w:pos="567"/>
        </w:tabs>
        <w:spacing w:before="120" w:after="0" w:line="340" w:lineRule="atLeast"/>
        <w:ind w:firstLine="720"/>
        <w:jc w:val="both"/>
        <w:rPr>
          <w:rFonts w:ascii="Times New Roman" w:hAnsi="Times New Roman"/>
          <w:sz w:val="28"/>
          <w:szCs w:val="28"/>
          <w:lang w:val="vi-VN"/>
        </w:rPr>
      </w:pPr>
      <w:r w:rsidRPr="00B2487C">
        <w:rPr>
          <w:rFonts w:ascii="Times New Roman" w:hAnsi="Times New Roman"/>
          <w:sz w:val="28"/>
          <w:szCs w:val="28"/>
          <w:lang w:val="nl-NL"/>
        </w:rPr>
        <w:t>(</w:t>
      </w:r>
      <w:r w:rsidR="00395E60" w:rsidRPr="00B2487C">
        <w:rPr>
          <w:rFonts w:ascii="Times New Roman" w:hAnsi="Times New Roman"/>
          <w:sz w:val="28"/>
          <w:szCs w:val="28"/>
          <w:lang w:val="nl-NL"/>
        </w:rPr>
        <w:t>3</w:t>
      </w:r>
      <w:r w:rsidRPr="00B2487C">
        <w:rPr>
          <w:rFonts w:ascii="Times New Roman" w:hAnsi="Times New Roman"/>
          <w:sz w:val="28"/>
          <w:szCs w:val="28"/>
          <w:lang w:val="nl-NL"/>
        </w:rPr>
        <w:t>)</w:t>
      </w:r>
      <w:r w:rsidR="00992244" w:rsidRPr="00B2487C">
        <w:rPr>
          <w:rFonts w:ascii="Times New Roman" w:hAnsi="Times New Roman"/>
          <w:sz w:val="28"/>
          <w:szCs w:val="28"/>
          <w:lang w:val="nl-NL"/>
        </w:rPr>
        <w:t xml:space="preserve"> C</w:t>
      </w:r>
      <w:r w:rsidRPr="00B2487C">
        <w:rPr>
          <w:rFonts w:ascii="Times New Roman" w:hAnsi="Times New Roman"/>
          <w:sz w:val="28"/>
          <w:szCs w:val="28"/>
          <w:lang w:val="nl-NL"/>
        </w:rPr>
        <w:t xml:space="preserve">ác </w:t>
      </w:r>
      <w:r w:rsidRPr="00B2487C">
        <w:rPr>
          <w:rFonts w:ascii="Times New Roman" w:hAnsi="Times New Roman"/>
          <w:spacing w:val="-2"/>
          <w:sz w:val="28"/>
          <w:szCs w:val="28"/>
          <w:lang w:val="vi-VN"/>
        </w:rPr>
        <w:t>chế tài và hình thức xử lý, các quy định về nghĩa vụ, trách nhiệm của cả phía người dân và phía các cơ quan, tổ chức, cán bộ, công chức trong mối quan hệ về thực hiện dân chủ ở cơ s</w:t>
      </w:r>
      <w:r w:rsidRPr="00B2487C">
        <w:rPr>
          <w:rFonts w:ascii="Times New Roman" w:hAnsi="Times New Roman"/>
          <w:spacing w:val="-2"/>
          <w:sz w:val="28"/>
          <w:szCs w:val="28"/>
          <w:lang w:val="en-US"/>
        </w:rPr>
        <w:t>ở</w:t>
      </w:r>
      <w:r w:rsidR="00466CDB" w:rsidRPr="00B2487C">
        <w:rPr>
          <w:rFonts w:ascii="Times New Roman" w:hAnsi="Times New Roman"/>
          <w:spacing w:val="-2"/>
          <w:sz w:val="28"/>
          <w:szCs w:val="28"/>
          <w:lang w:val="en-US"/>
        </w:rPr>
        <w:t>, bảo đảm thể chế hóa đúng đắn chủ trương của Đảng về mở rộng, phát huy dân chủ phải đi đôi với tăng cường pháp chế, bảo đảm kỷ cương xã hội, xử lý nghiêm các hành vi xâm phạm quyền làm chủ của                     Nhân dân</w:t>
      </w:r>
      <w:r w:rsidR="00466CDB" w:rsidRPr="00B2487C">
        <w:rPr>
          <w:rStyle w:val="FootnoteReference"/>
          <w:rFonts w:ascii="Times New Roman" w:hAnsi="Times New Roman"/>
          <w:spacing w:val="-2"/>
          <w:sz w:val="28"/>
          <w:szCs w:val="28"/>
          <w:lang w:val="en-US"/>
        </w:rPr>
        <w:footnoteReference w:id="5"/>
      </w:r>
      <w:r w:rsidRPr="00B2487C">
        <w:rPr>
          <w:rFonts w:ascii="Times New Roman" w:hAnsi="Times New Roman"/>
          <w:spacing w:val="-2"/>
          <w:sz w:val="28"/>
          <w:szCs w:val="28"/>
          <w:lang w:val="en-US"/>
        </w:rPr>
        <w:t xml:space="preserve">. </w:t>
      </w:r>
      <w:r w:rsidRPr="00B2487C">
        <w:rPr>
          <w:rFonts w:ascii="Times New Roman" w:hAnsi="Times New Roman"/>
          <w:spacing w:val="-2"/>
          <w:sz w:val="28"/>
          <w:szCs w:val="28"/>
          <w:lang w:val="vi-VN"/>
        </w:rPr>
        <w:t xml:space="preserve">  </w:t>
      </w:r>
    </w:p>
    <w:p w14:paraId="1856CF8E" w14:textId="228E2208" w:rsidR="00BA2000" w:rsidRPr="00B2487C" w:rsidRDefault="00BA2000" w:rsidP="004433E6">
      <w:pPr>
        <w:widowControl w:val="0"/>
        <w:spacing w:before="120" w:after="0" w:line="340" w:lineRule="atLeast"/>
        <w:ind w:firstLine="720"/>
        <w:jc w:val="both"/>
        <w:rPr>
          <w:rFonts w:ascii="Times New Roman" w:hAnsi="Times New Roman"/>
          <w:b/>
          <w:sz w:val="28"/>
          <w:szCs w:val="28"/>
          <w:lang w:val="pt-BR"/>
        </w:rPr>
      </w:pPr>
      <w:r w:rsidRPr="00B2487C">
        <w:rPr>
          <w:rFonts w:ascii="Times New Roman" w:hAnsi="Times New Roman"/>
          <w:b/>
          <w:sz w:val="28"/>
          <w:szCs w:val="28"/>
          <w:lang w:val="pt-BR"/>
        </w:rPr>
        <w:t xml:space="preserve">III. VỀ MỘT SỐ NỘI DUNG CỤ THỂ </w:t>
      </w:r>
    </w:p>
    <w:p w14:paraId="036C45D4" w14:textId="41823944" w:rsidR="00C37146" w:rsidRPr="00B2487C" w:rsidRDefault="00C37146" w:rsidP="004433E6">
      <w:pPr>
        <w:widowControl w:val="0"/>
        <w:spacing w:before="120" w:after="0" w:line="340" w:lineRule="atLeast"/>
        <w:ind w:firstLine="720"/>
        <w:jc w:val="both"/>
        <w:rPr>
          <w:rFonts w:ascii="Times New Roman" w:hAnsi="Times New Roman"/>
          <w:b/>
          <w:sz w:val="28"/>
          <w:szCs w:val="28"/>
          <w:lang w:val="nl-NL"/>
        </w:rPr>
      </w:pPr>
      <w:r w:rsidRPr="00B2487C">
        <w:rPr>
          <w:rFonts w:ascii="Times New Roman" w:hAnsi="Times New Roman"/>
          <w:b/>
          <w:sz w:val="28"/>
          <w:szCs w:val="28"/>
          <w:lang w:val="pt-BR"/>
        </w:rPr>
        <w:t>1</w:t>
      </w:r>
      <w:r w:rsidRPr="00B2487C">
        <w:rPr>
          <w:rFonts w:ascii="Times New Roman" w:hAnsi="Times New Roman"/>
          <w:b/>
          <w:sz w:val="28"/>
          <w:szCs w:val="28"/>
          <w:lang w:val="nl-NL"/>
        </w:rPr>
        <w:t xml:space="preserve">. Về thực hiện dân chủ ở </w:t>
      </w:r>
      <w:r w:rsidR="008B7EDF" w:rsidRPr="00B2487C">
        <w:rPr>
          <w:rFonts w:ascii="Times New Roman" w:hAnsi="Times New Roman"/>
          <w:b/>
          <w:sz w:val="28"/>
          <w:szCs w:val="28"/>
          <w:lang w:val="nl-NL"/>
        </w:rPr>
        <w:t xml:space="preserve">các loại hình cơ sở  </w:t>
      </w:r>
    </w:p>
    <w:p w14:paraId="373F813E" w14:textId="44810BC3" w:rsidR="00AF7CBE" w:rsidRPr="00B2487C" w:rsidRDefault="00AF7CBE" w:rsidP="004433E6">
      <w:pPr>
        <w:widowControl w:val="0"/>
        <w:tabs>
          <w:tab w:val="left" w:pos="567"/>
        </w:tabs>
        <w:spacing w:before="120" w:line="340" w:lineRule="atLeast"/>
        <w:ind w:firstLine="720"/>
        <w:jc w:val="both"/>
        <w:rPr>
          <w:rFonts w:ascii="Times New Roman" w:hAnsi="Times New Roman"/>
          <w:sz w:val="28"/>
          <w:szCs w:val="28"/>
          <w:lang w:val="vi-VN"/>
        </w:rPr>
      </w:pPr>
      <w:r w:rsidRPr="00B2487C">
        <w:rPr>
          <w:rFonts w:ascii="Times New Roman" w:hAnsi="Times New Roman"/>
          <w:sz w:val="28"/>
          <w:szCs w:val="28"/>
          <w:lang w:val="nl-NL"/>
        </w:rPr>
        <w:t xml:space="preserve">Ủy ban Pháp luật tán thành với nhiều nội dung </w:t>
      </w:r>
      <w:r w:rsidR="00466CDB" w:rsidRPr="00B2487C">
        <w:rPr>
          <w:rFonts w:ascii="Times New Roman" w:hAnsi="Times New Roman"/>
          <w:sz w:val="28"/>
          <w:szCs w:val="28"/>
          <w:lang w:val="nl-NL"/>
        </w:rPr>
        <w:t xml:space="preserve">của dự thảo Luật </w:t>
      </w:r>
      <w:r w:rsidRPr="00B2487C">
        <w:rPr>
          <w:rFonts w:ascii="Times New Roman" w:hAnsi="Times New Roman"/>
          <w:sz w:val="28"/>
          <w:szCs w:val="28"/>
          <w:lang w:val="nl-NL"/>
        </w:rPr>
        <w:t xml:space="preserve">quy định về thực hiện dân chủ ở </w:t>
      </w:r>
      <w:r w:rsidR="00466CDB" w:rsidRPr="00B2487C">
        <w:rPr>
          <w:rFonts w:ascii="Times New Roman" w:hAnsi="Times New Roman"/>
          <w:sz w:val="28"/>
          <w:szCs w:val="28"/>
          <w:lang w:val="nl-NL"/>
        </w:rPr>
        <w:t>xã, phường, thị trấn, trong cơ quan, đơn vị và tại doanh nghiệp</w:t>
      </w:r>
      <w:r w:rsidR="002B5EB5" w:rsidRPr="00B2487C">
        <w:rPr>
          <w:rFonts w:ascii="Times New Roman" w:hAnsi="Times New Roman"/>
          <w:sz w:val="28"/>
          <w:szCs w:val="28"/>
          <w:lang w:val="nl-NL"/>
        </w:rPr>
        <w:t xml:space="preserve">. </w:t>
      </w:r>
      <w:r w:rsidRPr="00B2487C">
        <w:rPr>
          <w:rFonts w:ascii="Times New Roman" w:hAnsi="Times New Roman"/>
          <w:sz w:val="28"/>
          <w:szCs w:val="28"/>
          <w:lang w:val="nl-NL"/>
        </w:rPr>
        <w:t xml:space="preserve">Các quy định </w:t>
      </w:r>
      <w:r w:rsidR="00466CDB" w:rsidRPr="00B2487C">
        <w:rPr>
          <w:rFonts w:ascii="Times New Roman" w:hAnsi="Times New Roman"/>
          <w:sz w:val="28"/>
          <w:szCs w:val="28"/>
          <w:lang w:val="nl-NL"/>
        </w:rPr>
        <w:t>này</w:t>
      </w:r>
      <w:r w:rsidRPr="00B2487C">
        <w:rPr>
          <w:rFonts w:ascii="Times New Roman" w:hAnsi="Times New Roman"/>
          <w:sz w:val="28"/>
          <w:szCs w:val="28"/>
          <w:lang w:val="nl-NL"/>
        </w:rPr>
        <w:t xml:space="preserve"> đã</w:t>
      </w:r>
      <w:r w:rsidRPr="00B2487C">
        <w:rPr>
          <w:rFonts w:ascii="Times New Roman" w:hAnsi="Times New Roman"/>
          <w:sz w:val="28"/>
          <w:szCs w:val="28"/>
          <w:lang w:val="vi-VN"/>
        </w:rPr>
        <w:t xml:space="preserve"> </w:t>
      </w:r>
      <w:r w:rsidRPr="00B2487C">
        <w:rPr>
          <w:rFonts w:ascii="Times New Roman" w:hAnsi="Times New Roman"/>
          <w:sz w:val="28"/>
          <w:szCs w:val="28"/>
          <w:lang w:val="nl-NL"/>
        </w:rPr>
        <w:t>có sự</w:t>
      </w:r>
      <w:r w:rsidRPr="00B2487C">
        <w:rPr>
          <w:rFonts w:ascii="Times New Roman" w:hAnsi="Times New Roman"/>
          <w:sz w:val="28"/>
          <w:szCs w:val="28"/>
          <w:lang w:val="vi-VN"/>
        </w:rPr>
        <w:t xml:space="preserve"> kế thừa và phát triển hơn </w:t>
      </w:r>
      <w:r w:rsidRPr="00B2487C">
        <w:rPr>
          <w:rFonts w:ascii="Times New Roman" w:hAnsi="Times New Roman"/>
          <w:sz w:val="28"/>
          <w:szCs w:val="28"/>
          <w:lang w:val="nl-NL"/>
        </w:rPr>
        <w:t>so vớ</w:t>
      </w:r>
      <w:r w:rsidR="002B5EB5" w:rsidRPr="00B2487C">
        <w:rPr>
          <w:rFonts w:ascii="Times New Roman" w:hAnsi="Times New Roman"/>
          <w:sz w:val="28"/>
          <w:szCs w:val="28"/>
          <w:lang w:val="nl-NL"/>
        </w:rPr>
        <w:t xml:space="preserve">i </w:t>
      </w:r>
      <w:r w:rsidRPr="00B2487C">
        <w:rPr>
          <w:rFonts w:ascii="Times New Roman" w:hAnsi="Times New Roman"/>
          <w:sz w:val="28"/>
          <w:szCs w:val="28"/>
          <w:lang w:val="nl-NL"/>
        </w:rPr>
        <w:t>Pháp lệnh số 34/2007/PL-UBTVQH11</w:t>
      </w:r>
      <w:r w:rsidR="002B5EB5" w:rsidRPr="00B2487C">
        <w:rPr>
          <w:rFonts w:ascii="Times New Roman" w:hAnsi="Times New Roman"/>
          <w:sz w:val="28"/>
          <w:szCs w:val="28"/>
          <w:lang w:val="nl-NL"/>
        </w:rPr>
        <w:t xml:space="preserve">, </w:t>
      </w:r>
      <w:r w:rsidRPr="00B2487C">
        <w:rPr>
          <w:rFonts w:ascii="Times New Roman" w:hAnsi="Times New Roman"/>
          <w:sz w:val="28"/>
          <w:szCs w:val="28"/>
          <w:lang w:val="vi-VN"/>
        </w:rPr>
        <w:t>Nghị định số</w:t>
      </w:r>
      <w:r w:rsidR="002B5EB5" w:rsidRPr="00B2487C">
        <w:rPr>
          <w:rFonts w:ascii="Times New Roman" w:hAnsi="Times New Roman"/>
          <w:sz w:val="28"/>
          <w:szCs w:val="28"/>
          <w:lang w:val="vi-VN"/>
        </w:rPr>
        <w:t xml:space="preserve"> 04/2015/NĐ-CP, </w:t>
      </w:r>
      <w:r w:rsidRPr="00B2487C">
        <w:rPr>
          <w:rFonts w:ascii="Times New Roman" w:hAnsi="Times New Roman"/>
          <w:sz w:val="28"/>
          <w:szCs w:val="28"/>
          <w:lang w:val="vi-VN"/>
        </w:rPr>
        <w:t>Nghị định số 145/2020/NĐ-CP</w:t>
      </w:r>
      <w:r w:rsidRPr="00B2487C">
        <w:rPr>
          <w:rStyle w:val="FootnoteReference"/>
          <w:rFonts w:ascii="Times New Roman" w:hAnsi="Times New Roman"/>
          <w:sz w:val="28"/>
          <w:szCs w:val="28"/>
          <w:lang w:val="vi-VN"/>
        </w:rPr>
        <w:footnoteReference w:id="6"/>
      </w:r>
      <w:r w:rsidRPr="00B2487C">
        <w:rPr>
          <w:rFonts w:ascii="Times New Roman" w:hAnsi="Times New Roman"/>
          <w:sz w:val="28"/>
          <w:szCs w:val="28"/>
          <w:lang w:val="vi-VN"/>
        </w:rPr>
        <w:t xml:space="preserve"> </w:t>
      </w:r>
      <w:r w:rsidRPr="00B2487C">
        <w:rPr>
          <w:rFonts w:ascii="Times New Roman" w:hAnsi="Times New Roman"/>
          <w:sz w:val="28"/>
          <w:szCs w:val="28"/>
          <w:lang w:val="nl-NL"/>
        </w:rPr>
        <w:t>nhằm hướng tới mục tiêu bảo</w:t>
      </w:r>
      <w:r w:rsidRPr="00B2487C">
        <w:rPr>
          <w:rFonts w:ascii="Times New Roman" w:hAnsi="Times New Roman"/>
          <w:sz w:val="28"/>
          <w:szCs w:val="28"/>
          <w:lang w:val="vi-VN"/>
        </w:rPr>
        <w:t xml:space="preserve"> đảm và </w:t>
      </w:r>
      <w:r w:rsidRPr="00B2487C">
        <w:rPr>
          <w:rFonts w:ascii="Times New Roman" w:hAnsi="Times New Roman"/>
          <w:sz w:val="28"/>
          <w:szCs w:val="28"/>
          <w:lang w:val="nl-NL"/>
        </w:rPr>
        <w:t xml:space="preserve">phát huy dân chủ trực tiếp một cách rộng rãi nhất. </w:t>
      </w:r>
      <w:r w:rsidR="00466CDB" w:rsidRPr="00B2487C">
        <w:rPr>
          <w:rFonts w:ascii="Times New Roman" w:hAnsi="Times New Roman"/>
          <w:sz w:val="28"/>
          <w:szCs w:val="28"/>
          <w:lang w:val="nl-NL"/>
        </w:rPr>
        <w:t>Bên cạnh đó</w:t>
      </w:r>
      <w:r w:rsidRPr="00B2487C">
        <w:rPr>
          <w:rFonts w:ascii="Times New Roman" w:hAnsi="Times New Roman"/>
          <w:sz w:val="28"/>
          <w:szCs w:val="28"/>
          <w:lang w:val="nl-NL"/>
        </w:rPr>
        <w:t>, để</w:t>
      </w:r>
      <w:r w:rsidRPr="00B2487C">
        <w:rPr>
          <w:rFonts w:ascii="Times New Roman" w:hAnsi="Times New Roman"/>
          <w:sz w:val="28"/>
          <w:szCs w:val="28"/>
          <w:lang w:val="vi-VN"/>
        </w:rPr>
        <w:t xml:space="preserve"> </w:t>
      </w:r>
      <w:r w:rsidR="00395E60" w:rsidRPr="00B2487C">
        <w:rPr>
          <w:rFonts w:ascii="Times New Roman" w:hAnsi="Times New Roman"/>
          <w:sz w:val="28"/>
          <w:szCs w:val="28"/>
          <w:lang w:val="en-US"/>
        </w:rPr>
        <w:t xml:space="preserve">tiếp tục hoàn thiện dự thảo Luật, </w:t>
      </w:r>
      <w:r w:rsidRPr="00B2487C">
        <w:rPr>
          <w:rFonts w:ascii="Times New Roman" w:hAnsi="Times New Roman"/>
          <w:sz w:val="28"/>
          <w:szCs w:val="28"/>
          <w:lang w:val="vi-VN"/>
        </w:rPr>
        <w:t>bảo đảm tính khả thi</w:t>
      </w:r>
      <w:r w:rsidR="00395E60" w:rsidRPr="00B2487C">
        <w:rPr>
          <w:rFonts w:ascii="Times New Roman" w:hAnsi="Times New Roman"/>
          <w:sz w:val="28"/>
          <w:szCs w:val="28"/>
          <w:lang w:val="en-US"/>
        </w:rPr>
        <w:t xml:space="preserve"> của các quy định</w:t>
      </w:r>
      <w:r w:rsidRPr="00B2487C">
        <w:rPr>
          <w:rFonts w:ascii="Times New Roman" w:hAnsi="Times New Roman"/>
          <w:sz w:val="28"/>
          <w:szCs w:val="28"/>
          <w:lang w:val="vi-VN"/>
        </w:rPr>
        <w:t xml:space="preserve">, </w:t>
      </w:r>
      <w:r w:rsidRPr="00B2487C">
        <w:rPr>
          <w:rFonts w:ascii="Times New Roman" w:hAnsi="Times New Roman"/>
          <w:sz w:val="28"/>
          <w:szCs w:val="28"/>
          <w:lang w:val="nl-NL"/>
        </w:rPr>
        <w:t xml:space="preserve">Ủy ban Pháp luật đề nghị cần </w:t>
      </w:r>
      <w:r w:rsidR="00466CDB" w:rsidRPr="00B2487C">
        <w:rPr>
          <w:rFonts w:ascii="Times New Roman" w:hAnsi="Times New Roman"/>
          <w:sz w:val="28"/>
          <w:szCs w:val="28"/>
          <w:lang w:val="nl-NL"/>
        </w:rPr>
        <w:t xml:space="preserve">nghiên cứu, </w:t>
      </w:r>
      <w:r w:rsidRPr="00B2487C">
        <w:rPr>
          <w:rFonts w:ascii="Times New Roman" w:hAnsi="Times New Roman"/>
          <w:sz w:val="28"/>
          <w:szCs w:val="28"/>
          <w:lang w:val="nl-NL"/>
        </w:rPr>
        <w:t>bổ sung, làm rõ thêm các nội dung sau đây:</w:t>
      </w:r>
      <w:r w:rsidRPr="00B2487C">
        <w:rPr>
          <w:rFonts w:ascii="Times New Roman" w:hAnsi="Times New Roman"/>
          <w:sz w:val="28"/>
          <w:szCs w:val="28"/>
          <w:lang w:val="en-US"/>
        </w:rPr>
        <w:t xml:space="preserve"> </w:t>
      </w:r>
    </w:p>
    <w:p w14:paraId="4E016F49" w14:textId="4C8E8B94" w:rsidR="008B7EDF" w:rsidRPr="00B2487C" w:rsidRDefault="008B7EDF" w:rsidP="004433E6">
      <w:pPr>
        <w:widowControl w:val="0"/>
        <w:spacing w:before="120" w:after="0" w:line="340" w:lineRule="atLeast"/>
        <w:ind w:firstLine="720"/>
        <w:jc w:val="both"/>
        <w:rPr>
          <w:rFonts w:ascii="Times New Roman" w:hAnsi="Times New Roman"/>
          <w:sz w:val="28"/>
          <w:szCs w:val="28"/>
        </w:rPr>
      </w:pPr>
      <w:r w:rsidRPr="00B2487C">
        <w:rPr>
          <w:rFonts w:ascii="Times New Roman" w:hAnsi="Times New Roman"/>
          <w:sz w:val="28"/>
          <w:szCs w:val="28"/>
        </w:rPr>
        <w:t xml:space="preserve">- </w:t>
      </w:r>
      <w:r w:rsidR="00C37146" w:rsidRPr="00B2487C">
        <w:rPr>
          <w:rFonts w:ascii="Times New Roman" w:hAnsi="Times New Roman"/>
          <w:sz w:val="28"/>
          <w:szCs w:val="28"/>
          <w:lang w:val="vi-VN"/>
        </w:rPr>
        <w:t>Xác định cụ thể m</w:t>
      </w:r>
      <w:r w:rsidR="00C37146" w:rsidRPr="00B2487C">
        <w:rPr>
          <w:rFonts w:ascii="Times New Roman" w:hAnsi="Times New Roman"/>
          <w:sz w:val="28"/>
          <w:szCs w:val="28"/>
          <w:lang w:val="nl-NL"/>
        </w:rPr>
        <w:t>ột hoặc một số hình thức công khai thông tin có</w:t>
      </w:r>
      <w:r w:rsidR="00C37146" w:rsidRPr="00B2487C">
        <w:rPr>
          <w:rFonts w:ascii="Times New Roman" w:hAnsi="Times New Roman"/>
          <w:sz w:val="28"/>
          <w:szCs w:val="28"/>
          <w:lang w:val="vi-VN"/>
        </w:rPr>
        <w:t xml:space="preserve"> </w:t>
      </w:r>
      <w:r w:rsidR="00C37146" w:rsidRPr="00B2487C">
        <w:rPr>
          <w:rFonts w:ascii="Times New Roman" w:hAnsi="Times New Roman"/>
          <w:sz w:val="28"/>
          <w:szCs w:val="28"/>
          <w:lang w:val="nl-NL"/>
        </w:rPr>
        <w:t>tính bắt buộc tại</w:t>
      </w:r>
      <w:r w:rsidR="00C37146" w:rsidRPr="00B2487C">
        <w:rPr>
          <w:rFonts w:ascii="Times New Roman" w:hAnsi="Times New Roman"/>
          <w:sz w:val="28"/>
          <w:szCs w:val="28"/>
          <w:lang w:val="vi-VN"/>
        </w:rPr>
        <w:t xml:space="preserve"> Điều 10 </w:t>
      </w:r>
      <w:r w:rsidR="00103A53" w:rsidRPr="00B2487C">
        <w:rPr>
          <w:rFonts w:ascii="Times New Roman" w:hAnsi="Times New Roman"/>
          <w:sz w:val="28"/>
          <w:szCs w:val="28"/>
          <w:lang w:val="nl-NL"/>
        </w:rPr>
        <w:t>của dự thảo Luật</w:t>
      </w:r>
      <w:r w:rsidRPr="00B2487C">
        <w:rPr>
          <w:rFonts w:ascii="Times New Roman" w:hAnsi="Times New Roman"/>
          <w:sz w:val="28"/>
          <w:szCs w:val="28"/>
          <w:lang w:val="nl-NL"/>
        </w:rPr>
        <w:t xml:space="preserve">; </w:t>
      </w:r>
      <w:r w:rsidRPr="00B2487C">
        <w:rPr>
          <w:rFonts w:ascii="Times New Roman" w:hAnsi="Times New Roman"/>
          <w:sz w:val="28"/>
          <w:szCs w:val="28"/>
        </w:rPr>
        <w:t>q</w:t>
      </w:r>
      <w:r w:rsidR="00C37146" w:rsidRPr="00B2487C">
        <w:rPr>
          <w:rFonts w:ascii="Times New Roman" w:hAnsi="Times New Roman"/>
          <w:sz w:val="28"/>
          <w:szCs w:val="28"/>
          <w:lang w:val="vi-VN"/>
        </w:rPr>
        <w:t>uy định cụ thể trường hợp nào thì toàn thể cử tri, trường hợp nào thì chỉ có các cử tri đại diện hộ gia đình được tham gia bàn và quyết định các vấn đề của địa phương tại Điều 13</w:t>
      </w:r>
      <w:r w:rsidR="00AF7CBE" w:rsidRPr="00B2487C">
        <w:rPr>
          <w:rFonts w:ascii="Times New Roman" w:hAnsi="Times New Roman"/>
          <w:sz w:val="28"/>
          <w:szCs w:val="28"/>
        </w:rPr>
        <w:t>.</w:t>
      </w:r>
      <w:r w:rsidRPr="00B2487C">
        <w:rPr>
          <w:rFonts w:ascii="Times New Roman" w:hAnsi="Times New Roman"/>
          <w:sz w:val="28"/>
          <w:szCs w:val="28"/>
        </w:rPr>
        <w:t xml:space="preserve"> </w:t>
      </w:r>
    </w:p>
    <w:p w14:paraId="2B8DE07B" w14:textId="7BA7D508" w:rsidR="00C37146" w:rsidRPr="00B2487C" w:rsidRDefault="008B7EDF" w:rsidP="004433E6">
      <w:pPr>
        <w:widowControl w:val="0"/>
        <w:spacing w:before="120" w:after="0" w:line="340" w:lineRule="atLeast"/>
        <w:ind w:firstLine="720"/>
        <w:jc w:val="both"/>
        <w:rPr>
          <w:rFonts w:ascii="Times New Roman" w:hAnsi="Times New Roman" w:cs="Times New Roman"/>
          <w:sz w:val="28"/>
          <w:szCs w:val="28"/>
          <w:lang w:val="vi-VN"/>
        </w:rPr>
      </w:pPr>
      <w:r w:rsidRPr="00B2487C">
        <w:rPr>
          <w:rFonts w:ascii="Times New Roman" w:hAnsi="Times New Roman"/>
          <w:sz w:val="28"/>
          <w:szCs w:val="28"/>
        </w:rPr>
        <w:t>- B</w:t>
      </w:r>
      <w:r w:rsidR="00C37146" w:rsidRPr="00B2487C">
        <w:rPr>
          <w:rFonts w:ascii="Times New Roman" w:hAnsi="Times New Roman" w:cs="Times New Roman"/>
          <w:sz w:val="28"/>
          <w:szCs w:val="28"/>
          <w:lang w:val="vi-VN"/>
        </w:rPr>
        <w:t>ổ sung quy định về cơ chế thực hiện để bảo đảm các nội dung cộng đồng dân cư quyết định phải được đưa ra bàn bạc, thảo luận trước đó</w:t>
      </w:r>
      <w:r w:rsidR="00D85FE7" w:rsidRPr="00B2487C">
        <w:rPr>
          <w:rFonts w:ascii="Times New Roman" w:hAnsi="Times New Roman" w:cs="Times New Roman"/>
          <w:sz w:val="28"/>
          <w:szCs w:val="28"/>
          <w:lang w:val="vi-VN"/>
        </w:rPr>
        <w:t>,</w:t>
      </w:r>
      <w:r w:rsidR="00C37146" w:rsidRPr="00B2487C">
        <w:rPr>
          <w:rFonts w:ascii="Times New Roman" w:hAnsi="Times New Roman" w:cs="Times New Roman"/>
          <w:sz w:val="28"/>
          <w:szCs w:val="28"/>
          <w:lang w:val="vi-VN"/>
        </w:rPr>
        <w:t xml:space="preserve"> trường hợp không tổ chức họp thì ý kiến của người dân cũng cần được thu thập bằng các hình thức linh hoạ</w:t>
      </w:r>
      <w:r w:rsidR="00D85FE7" w:rsidRPr="00B2487C">
        <w:rPr>
          <w:rFonts w:ascii="Times New Roman" w:hAnsi="Times New Roman" w:cs="Times New Roman"/>
          <w:sz w:val="28"/>
          <w:szCs w:val="28"/>
          <w:lang w:val="vi-VN"/>
        </w:rPr>
        <w:t xml:space="preserve">t khác nhau. </w:t>
      </w:r>
      <w:r w:rsidR="00C37146" w:rsidRPr="00B2487C">
        <w:rPr>
          <w:rFonts w:ascii="Times New Roman" w:hAnsi="Times New Roman" w:cs="Times New Roman"/>
          <w:sz w:val="28"/>
          <w:szCs w:val="28"/>
          <w:lang w:val="nl-NL"/>
        </w:rPr>
        <w:t xml:space="preserve">Làm rõ </w:t>
      </w:r>
      <w:r w:rsidR="00395E60" w:rsidRPr="00B2487C">
        <w:rPr>
          <w:rFonts w:ascii="Times New Roman" w:hAnsi="Times New Roman" w:cs="Times New Roman"/>
          <w:sz w:val="28"/>
          <w:szCs w:val="28"/>
          <w:lang w:val="nl-NL"/>
        </w:rPr>
        <w:t>cơ chế xử lý các nội dung chưa thống nhất trong quyết định của</w:t>
      </w:r>
      <w:r w:rsidR="00C37146" w:rsidRPr="00B2487C">
        <w:rPr>
          <w:rFonts w:ascii="Times New Roman" w:hAnsi="Times New Roman" w:cs="Times New Roman"/>
          <w:sz w:val="28"/>
          <w:szCs w:val="28"/>
          <w:lang w:val="nl-NL"/>
        </w:rPr>
        <w:t xml:space="preserve"> các cộng đồng dân cư khác nhau </w:t>
      </w:r>
      <w:r w:rsidR="00096B34" w:rsidRPr="00B2487C">
        <w:rPr>
          <w:rFonts w:ascii="Times New Roman" w:hAnsi="Times New Roman" w:cs="Times New Roman"/>
          <w:sz w:val="28"/>
          <w:szCs w:val="28"/>
          <w:lang w:val="nl-NL"/>
        </w:rPr>
        <w:t xml:space="preserve">tại một địa bàn đơn vị hành chính cấp xã </w:t>
      </w:r>
      <w:r w:rsidR="00395E60" w:rsidRPr="00B2487C">
        <w:rPr>
          <w:rFonts w:ascii="Times New Roman" w:hAnsi="Times New Roman" w:cs="Times New Roman"/>
          <w:sz w:val="28"/>
          <w:szCs w:val="28"/>
          <w:lang w:val="nl-NL"/>
        </w:rPr>
        <w:t xml:space="preserve">khi </w:t>
      </w:r>
      <w:r w:rsidR="00C37146" w:rsidRPr="00B2487C">
        <w:rPr>
          <w:rFonts w:ascii="Times New Roman" w:hAnsi="Times New Roman" w:cs="Times New Roman"/>
          <w:sz w:val="28"/>
          <w:szCs w:val="28"/>
          <w:lang w:val="nl-NL"/>
        </w:rPr>
        <w:t>cùng quyết định về một vấn đề có tác động, ảnh hưởng chung (như xây dựng cơ sở hạ tầng, đường giao thông liên thôn…)</w:t>
      </w:r>
      <w:r w:rsidR="00AF7CBE" w:rsidRPr="00B2487C">
        <w:rPr>
          <w:rFonts w:ascii="Times New Roman" w:hAnsi="Times New Roman" w:cs="Times New Roman"/>
          <w:sz w:val="28"/>
          <w:szCs w:val="28"/>
          <w:lang w:val="nl-NL"/>
        </w:rPr>
        <w:t xml:space="preserve">. Cân nhắc về tính bình đẳng </w:t>
      </w:r>
      <w:r w:rsidR="00AF7CBE" w:rsidRPr="00B2487C">
        <w:rPr>
          <w:rFonts w:ascii="Times New Roman" w:hAnsi="Times New Roman" w:cs="Times New Roman"/>
          <w:sz w:val="28"/>
          <w:szCs w:val="28"/>
          <w:lang w:val="nl-NL"/>
        </w:rPr>
        <w:lastRenderedPageBreak/>
        <w:t xml:space="preserve">và khả thi của quy định về </w:t>
      </w:r>
      <w:r w:rsidR="00C37146" w:rsidRPr="00B2487C">
        <w:rPr>
          <w:rFonts w:ascii="Times New Roman" w:hAnsi="Times New Roman" w:cs="Times New Roman"/>
          <w:sz w:val="28"/>
          <w:szCs w:val="28"/>
          <w:lang w:val="nl-NL"/>
        </w:rPr>
        <w:t xml:space="preserve">trường hợp quyết định của cộng đồng dân cư chỉ </w:t>
      </w:r>
      <w:r w:rsidR="00A03D7E" w:rsidRPr="00B2487C">
        <w:rPr>
          <w:rFonts w:ascii="Times New Roman" w:hAnsi="Times New Roman" w:cs="Times New Roman"/>
          <w:sz w:val="28"/>
          <w:szCs w:val="28"/>
          <w:lang w:val="nl-NL"/>
        </w:rPr>
        <w:t xml:space="preserve">cần </w:t>
      </w:r>
      <w:r w:rsidR="00C37146" w:rsidRPr="00B2487C">
        <w:rPr>
          <w:rFonts w:ascii="Times New Roman" w:hAnsi="Times New Roman" w:cs="Times New Roman"/>
          <w:sz w:val="28"/>
          <w:szCs w:val="28"/>
          <w:lang w:val="nl-NL"/>
        </w:rPr>
        <w:t>được 51% tổng số cử tri hoặc cử tri đại diện hộ gia đình trong thôn, tổ dân phố tán thành</w:t>
      </w:r>
      <w:r w:rsidR="00A03D7E" w:rsidRPr="00B2487C">
        <w:rPr>
          <w:rFonts w:ascii="Times New Roman" w:hAnsi="Times New Roman" w:cs="Times New Roman"/>
          <w:sz w:val="28"/>
          <w:szCs w:val="28"/>
          <w:lang w:val="nl-NL"/>
        </w:rPr>
        <w:t xml:space="preserve"> thì</w:t>
      </w:r>
      <w:r w:rsidR="00C37146" w:rsidRPr="00B2487C">
        <w:rPr>
          <w:rFonts w:ascii="Times New Roman" w:hAnsi="Times New Roman" w:cs="Times New Roman"/>
          <w:sz w:val="28"/>
          <w:szCs w:val="28"/>
          <w:lang w:val="nl-NL"/>
        </w:rPr>
        <w:t xml:space="preserve"> </w:t>
      </w:r>
      <w:r w:rsidR="00395E60" w:rsidRPr="00B2487C">
        <w:rPr>
          <w:rFonts w:ascii="Times New Roman" w:hAnsi="Times New Roman" w:cs="Times New Roman"/>
          <w:sz w:val="28"/>
          <w:szCs w:val="28"/>
          <w:lang w:val="nl-NL"/>
        </w:rPr>
        <w:t xml:space="preserve">đã </w:t>
      </w:r>
      <w:r w:rsidR="00C37146" w:rsidRPr="00B2487C">
        <w:rPr>
          <w:rFonts w:ascii="Times New Roman" w:hAnsi="Times New Roman" w:cs="Times New Roman"/>
          <w:sz w:val="28"/>
          <w:szCs w:val="28"/>
          <w:lang w:val="nl-NL"/>
        </w:rPr>
        <w:t xml:space="preserve">có giá trị bắt buộc thi hành đối với tất cả </w:t>
      </w:r>
      <w:r w:rsidR="00466CDB" w:rsidRPr="00B2487C">
        <w:rPr>
          <w:rFonts w:ascii="Times New Roman" w:hAnsi="Times New Roman" w:cs="Times New Roman"/>
          <w:sz w:val="28"/>
          <w:szCs w:val="28"/>
          <w:lang w:val="nl-NL"/>
        </w:rPr>
        <w:t>người</w:t>
      </w:r>
      <w:r w:rsidR="00C37146" w:rsidRPr="00B2487C">
        <w:rPr>
          <w:rFonts w:ascii="Times New Roman" w:hAnsi="Times New Roman" w:cs="Times New Roman"/>
          <w:sz w:val="28"/>
          <w:szCs w:val="28"/>
          <w:lang w:val="nl-NL"/>
        </w:rPr>
        <w:t xml:space="preserve"> dân sinh sống trong cộng đồng dân cư</w:t>
      </w:r>
      <w:r w:rsidR="00395E60" w:rsidRPr="00B2487C">
        <w:rPr>
          <w:rFonts w:ascii="Times New Roman" w:hAnsi="Times New Roman" w:cs="Times New Roman"/>
          <w:sz w:val="28"/>
          <w:szCs w:val="28"/>
          <w:lang w:val="nl-NL"/>
        </w:rPr>
        <w:t>;</w:t>
      </w:r>
      <w:r w:rsidR="00C37146" w:rsidRPr="00B2487C">
        <w:rPr>
          <w:rFonts w:ascii="Times New Roman" w:hAnsi="Times New Roman" w:cs="Times New Roman"/>
          <w:sz w:val="28"/>
          <w:szCs w:val="28"/>
          <w:lang w:val="nl-NL"/>
        </w:rPr>
        <w:t xml:space="preserve"> chế tài hay</w:t>
      </w:r>
      <w:r w:rsidR="00A03D7E" w:rsidRPr="00B2487C">
        <w:rPr>
          <w:rFonts w:ascii="Times New Roman" w:hAnsi="Times New Roman" w:cs="Times New Roman"/>
          <w:sz w:val="28"/>
          <w:szCs w:val="28"/>
          <w:lang w:val="nl-NL"/>
        </w:rPr>
        <w:t xml:space="preserve"> cơ chế nào để</w:t>
      </w:r>
      <w:r w:rsidR="00C37146" w:rsidRPr="00B2487C">
        <w:rPr>
          <w:rFonts w:ascii="Times New Roman" w:hAnsi="Times New Roman" w:cs="Times New Roman"/>
          <w:sz w:val="28"/>
          <w:szCs w:val="28"/>
          <w:lang w:val="nl-NL"/>
        </w:rPr>
        <w:t xml:space="preserve"> bảo đảm thực hiện </w:t>
      </w:r>
      <w:r w:rsidR="00A03D7E" w:rsidRPr="00B2487C">
        <w:rPr>
          <w:rFonts w:ascii="Times New Roman" w:hAnsi="Times New Roman" w:cs="Times New Roman"/>
          <w:sz w:val="28"/>
          <w:szCs w:val="28"/>
          <w:lang w:val="nl-NL"/>
        </w:rPr>
        <w:t xml:space="preserve">quyết định của cộng đồng dân cư trong các trường hợp này, nhất là </w:t>
      </w:r>
      <w:r w:rsidR="00466CDB" w:rsidRPr="00B2487C">
        <w:rPr>
          <w:rFonts w:ascii="Times New Roman" w:hAnsi="Times New Roman" w:cs="Times New Roman"/>
          <w:sz w:val="28"/>
          <w:szCs w:val="28"/>
          <w:lang w:val="nl-NL"/>
        </w:rPr>
        <w:t>liên quan đến</w:t>
      </w:r>
      <w:r w:rsidR="00A03D7E" w:rsidRPr="00B2487C">
        <w:rPr>
          <w:rFonts w:ascii="Times New Roman" w:hAnsi="Times New Roman" w:cs="Times New Roman"/>
          <w:sz w:val="28"/>
          <w:szCs w:val="28"/>
          <w:lang w:val="nl-NL"/>
        </w:rPr>
        <w:t xml:space="preserve"> các khoản đóng góp tài chính</w:t>
      </w:r>
      <w:r w:rsidR="00C37146" w:rsidRPr="00B2487C">
        <w:rPr>
          <w:rFonts w:ascii="Times New Roman" w:hAnsi="Times New Roman" w:cs="Times New Roman"/>
          <w:sz w:val="28"/>
          <w:szCs w:val="28"/>
          <w:lang w:val="nl-NL"/>
        </w:rPr>
        <w:t xml:space="preserve">. </w:t>
      </w:r>
      <w:r w:rsidR="00C37146" w:rsidRPr="00B2487C">
        <w:rPr>
          <w:rFonts w:ascii="Times New Roman" w:hAnsi="Times New Roman" w:cs="Times New Roman"/>
          <w:sz w:val="28"/>
          <w:szCs w:val="28"/>
          <w:lang w:val="vi-VN"/>
        </w:rPr>
        <w:t xml:space="preserve">  </w:t>
      </w:r>
    </w:p>
    <w:p w14:paraId="7CE9A2D3" w14:textId="038D62FE" w:rsidR="00C37146" w:rsidRPr="00B2487C" w:rsidRDefault="008B7EDF" w:rsidP="004433E6">
      <w:pPr>
        <w:widowControl w:val="0"/>
        <w:spacing w:before="120" w:after="0" w:line="340" w:lineRule="atLeast"/>
        <w:ind w:firstLine="720"/>
        <w:jc w:val="both"/>
        <w:rPr>
          <w:rFonts w:ascii="Times New Roman" w:hAnsi="Times New Roman"/>
          <w:spacing w:val="-2"/>
          <w:sz w:val="28"/>
          <w:szCs w:val="28"/>
          <w:lang w:val="nl-NL"/>
        </w:rPr>
      </w:pPr>
      <w:r w:rsidRPr="00B2487C">
        <w:rPr>
          <w:rFonts w:ascii="Times New Roman" w:hAnsi="Times New Roman"/>
          <w:spacing w:val="-2"/>
          <w:sz w:val="28"/>
          <w:szCs w:val="28"/>
        </w:rPr>
        <w:t>-</w:t>
      </w:r>
      <w:r w:rsidR="00C37146" w:rsidRPr="00B2487C">
        <w:rPr>
          <w:rFonts w:ascii="Times New Roman" w:hAnsi="Times New Roman"/>
          <w:spacing w:val="-2"/>
          <w:sz w:val="28"/>
          <w:szCs w:val="28"/>
          <w:lang w:val="vi-VN"/>
        </w:rPr>
        <w:t xml:space="preserve"> </w:t>
      </w:r>
      <w:r w:rsidR="00C37146" w:rsidRPr="00B2487C">
        <w:rPr>
          <w:rFonts w:ascii="Times New Roman" w:hAnsi="Times New Roman"/>
          <w:spacing w:val="-2"/>
          <w:sz w:val="28"/>
          <w:szCs w:val="28"/>
          <w:lang w:val="nl-NL"/>
        </w:rPr>
        <w:t>Bổ sung các nội dung về chủ thể có trách nhiệm thực hiện, thời gian, cách thức thực hiện, kết quả của đối thoại tại</w:t>
      </w:r>
      <w:r w:rsidR="00C37146" w:rsidRPr="00B2487C">
        <w:rPr>
          <w:rFonts w:ascii="Times New Roman" w:hAnsi="Times New Roman"/>
          <w:spacing w:val="-2"/>
          <w:sz w:val="28"/>
          <w:szCs w:val="28"/>
          <w:lang w:val="vi-VN"/>
        </w:rPr>
        <w:t xml:space="preserve"> Điều 27 </w:t>
      </w:r>
      <w:r w:rsidR="00C37146" w:rsidRPr="00B2487C">
        <w:rPr>
          <w:rFonts w:ascii="Times New Roman" w:hAnsi="Times New Roman"/>
          <w:spacing w:val="-2"/>
          <w:sz w:val="28"/>
          <w:szCs w:val="28"/>
          <w:lang w:val="nl-NL"/>
        </w:rPr>
        <w:t>để bảo đảm</w:t>
      </w:r>
      <w:r w:rsidR="00C37146" w:rsidRPr="00B2487C">
        <w:rPr>
          <w:rFonts w:ascii="Times New Roman" w:hAnsi="Times New Roman"/>
          <w:spacing w:val="-2"/>
          <w:sz w:val="28"/>
          <w:szCs w:val="28"/>
          <w:lang w:val="vi-VN"/>
        </w:rPr>
        <w:t xml:space="preserve"> thống nhất</w:t>
      </w:r>
      <w:r w:rsidR="00C37146" w:rsidRPr="00B2487C">
        <w:rPr>
          <w:rFonts w:ascii="Times New Roman" w:hAnsi="Times New Roman"/>
          <w:spacing w:val="-2"/>
          <w:sz w:val="28"/>
          <w:szCs w:val="28"/>
          <w:lang w:val="nl-NL"/>
        </w:rPr>
        <w:t xml:space="preserve"> với quy định trong một số văn bản </w:t>
      </w:r>
      <w:r w:rsidR="00096B34" w:rsidRPr="00B2487C">
        <w:rPr>
          <w:rFonts w:ascii="Times New Roman" w:hAnsi="Times New Roman"/>
          <w:spacing w:val="-2"/>
          <w:sz w:val="28"/>
          <w:szCs w:val="28"/>
          <w:lang w:val="nl-NL"/>
        </w:rPr>
        <w:t xml:space="preserve">pháp luật </w:t>
      </w:r>
      <w:r w:rsidR="00C37146" w:rsidRPr="00B2487C">
        <w:rPr>
          <w:rFonts w:ascii="Times New Roman" w:hAnsi="Times New Roman"/>
          <w:spacing w:val="-2"/>
          <w:sz w:val="28"/>
          <w:szCs w:val="28"/>
          <w:lang w:val="nl-NL"/>
        </w:rPr>
        <w:t>có liên quan như Luật Phòng, chống tham nhũng, Nghị định số 59/2019/NĐ-CP ngày 01/7/2019 của Chính phủ</w:t>
      </w:r>
      <w:r w:rsidR="00096B34" w:rsidRPr="00B2487C">
        <w:rPr>
          <w:rStyle w:val="FootnoteReference"/>
          <w:rFonts w:ascii="Times New Roman" w:hAnsi="Times New Roman"/>
          <w:spacing w:val="-2"/>
          <w:sz w:val="28"/>
          <w:szCs w:val="28"/>
          <w:lang w:val="nl-NL"/>
        </w:rPr>
        <w:footnoteReference w:id="7"/>
      </w:r>
      <w:r w:rsidR="00096B34" w:rsidRPr="00B2487C">
        <w:rPr>
          <w:rFonts w:ascii="Times New Roman" w:hAnsi="Times New Roman"/>
          <w:spacing w:val="-2"/>
          <w:sz w:val="28"/>
          <w:szCs w:val="28"/>
          <w:lang w:val="nl-NL"/>
        </w:rPr>
        <w:t>.</w:t>
      </w:r>
    </w:p>
    <w:p w14:paraId="07C75C8C" w14:textId="36566FD8" w:rsidR="00C37146" w:rsidRPr="00B2487C" w:rsidRDefault="008B7EDF" w:rsidP="004433E6">
      <w:pPr>
        <w:widowControl w:val="0"/>
        <w:spacing w:before="120" w:after="0" w:line="340" w:lineRule="atLeast"/>
        <w:ind w:firstLine="720"/>
        <w:jc w:val="both"/>
        <w:rPr>
          <w:rFonts w:ascii="Times New Roman" w:hAnsi="Times New Roman"/>
          <w:sz w:val="28"/>
          <w:szCs w:val="28"/>
          <w:lang w:val="nl-NL"/>
        </w:rPr>
      </w:pPr>
      <w:r w:rsidRPr="00B2487C">
        <w:rPr>
          <w:rFonts w:ascii="Times New Roman" w:hAnsi="Times New Roman"/>
          <w:sz w:val="28"/>
          <w:szCs w:val="28"/>
          <w:lang w:val="pt-BR"/>
        </w:rPr>
        <w:t>- N</w:t>
      </w:r>
      <w:r w:rsidR="00C37146" w:rsidRPr="00B2487C">
        <w:rPr>
          <w:rFonts w:ascii="Times New Roman" w:hAnsi="Times New Roman"/>
          <w:sz w:val="28"/>
          <w:szCs w:val="28"/>
          <w:lang w:val="pt-BR"/>
        </w:rPr>
        <w:t xml:space="preserve">ghiên cứu, bổ sung quy định về </w:t>
      </w:r>
      <w:r w:rsidR="00096B34" w:rsidRPr="00B2487C">
        <w:rPr>
          <w:rFonts w:ascii="Times New Roman" w:hAnsi="Times New Roman"/>
          <w:sz w:val="28"/>
          <w:szCs w:val="28"/>
          <w:lang w:val="pt-BR"/>
        </w:rPr>
        <w:t>nội dung, phương thức</w:t>
      </w:r>
      <w:r w:rsidR="00C37146" w:rsidRPr="00B2487C">
        <w:rPr>
          <w:rFonts w:ascii="Times New Roman" w:hAnsi="Times New Roman"/>
          <w:sz w:val="28"/>
          <w:szCs w:val="28"/>
          <w:lang w:val="pt-BR"/>
        </w:rPr>
        <w:t xml:space="preserve"> cán bộ, công chức, viên chức, người lao động được bàn bạc, quyết định trong cơ quan, đơn vị </w:t>
      </w:r>
      <w:r w:rsidRPr="00B2487C">
        <w:rPr>
          <w:rFonts w:ascii="Times New Roman" w:hAnsi="Times New Roman"/>
          <w:sz w:val="28"/>
          <w:szCs w:val="28"/>
          <w:lang w:val="pt-BR"/>
        </w:rPr>
        <w:t xml:space="preserve">vào Chương III </w:t>
      </w:r>
      <w:r w:rsidR="00C37146" w:rsidRPr="00B2487C">
        <w:rPr>
          <w:rFonts w:ascii="Times New Roman" w:hAnsi="Times New Roman"/>
          <w:sz w:val="28"/>
          <w:szCs w:val="28"/>
          <w:lang w:val="pt-BR"/>
        </w:rPr>
        <w:t>để bảo</w:t>
      </w:r>
      <w:r w:rsidR="00C37146" w:rsidRPr="00B2487C">
        <w:rPr>
          <w:rFonts w:ascii="Times New Roman" w:hAnsi="Times New Roman"/>
          <w:sz w:val="28"/>
          <w:szCs w:val="28"/>
          <w:lang w:val="vi-VN"/>
        </w:rPr>
        <w:t xml:space="preserve"> đảm thể chế </w:t>
      </w:r>
      <w:r w:rsidR="00096B34" w:rsidRPr="00B2487C">
        <w:rPr>
          <w:rFonts w:ascii="Times New Roman" w:hAnsi="Times New Roman"/>
          <w:sz w:val="28"/>
          <w:szCs w:val="28"/>
          <w:lang w:val="en-US"/>
        </w:rPr>
        <w:t xml:space="preserve">hóa </w:t>
      </w:r>
      <w:r w:rsidR="00C37146" w:rsidRPr="00B2487C">
        <w:rPr>
          <w:rFonts w:ascii="Times New Roman" w:hAnsi="Times New Roman"/>
          <w:sz w:val="28"/>
          <w:szCs w:val="28"/>
          <w:lang w:val="vi-VN"/>
        </w:rPr>
        <w:t xml:space="preserve">đầy đủ phương châm chỉ đạo của Đảng và </w:t>
      </w:r>
      <w:r w:rsidR="00C37146" w:rsidRPr="00B2487C">
        <w:rPr>
          <w:rFonts w:ascii="Times New Roman" w:hAnsi="Times New Roman"/>
          <w:sz w:val="28"/>
          <w:szCs w:val="28"/>
          <w:lang w:val="pt-BR"/>
        </w:rPr>
        <w:t xml:space="preserve">bảo đảm sự tương thích với việc thực hiện dân chủ ở các loại hình </w:t>
      </w:r>
      <w:r w:rsidR="00C37146" w:rsidRPr="00B2487C">
        <w:rPr>
          <w:rFonts w:ascii="Times New Roman" w:hAnsi="Times New Roman"/>
          <w:sz w:val="28"/>
          <w:szCs w:val="28"/>
          <w:lang w:val="vi-VN"/>
        </w:rPr>
        <w:t xml:space="preserve">cơ sở </w:t>
      </w:r>
      <w:r w:rsidR="00C37146" w:rsidRPr="00B2487C">
        <w:rPr>
          <w:rFonts w:ascii="Times New Roman" w:hAnsi="Times New Roman"/>
          <w:sz w:val="28"/>
          <w:szCs w:val="28"/>
          <w:lang w:val="pt-BR"/>
        </w:rPr>
        <w:t>khác.</w:t>
      </w:r>
    </w:p>
    <w:p w14:paraId="442B29C5" w14:textId="3E26864F" w:rsidR="00D85FE7" w:rsidRPr="00B2487C" w:rsidRDefault="008B7EDF" w:rsidP="004433E6">
      <w:pPr>
        <w:widowControl w:val="0"/>
        <w:tabs>
          <w:tab w:val="left" w:pos="709"/>
        </w:tabs>
        <w:spacing w:before="120" w:after="0" w:line="340" w:lineRule="atLeast"/>
        <w:jc w:val="both"/>
        <w:rPr>
          <w:rFonts w:ascii="Times New Roman" w:hAnsi="Times New Roman"/>
          <w:iCs/>
          <w:sz w:val="28"/>
          <w:szCs w:val="28"/>
          <w:lang w:val="vi-VN"/>
        </w:rPr>
      </w:pPr>
      <w:r w:rsidRPr="00B2487C">
        <w:rPr>
          <w:rFonts w:ascii="Times New Roman" w:hAnsi="Times New Roman"/>
          <w:iCs/>
          <w:spacing w:val="-2"/>
          <w:sz w:val="28"/>
          <w:szCs w:val="28"/>
        </w:rPr>
        <w:tab/>
        <w:t>- Q</w:t>
      </w:r>
      <w:r w:rsidR="00D85FE7" w:rsidRPr="00B2487C">
        <w:rPr>
          <w:rFonts w:ascii="Times New Roman" w:hAnsi="Times New Roman"/>
          <w:iCs/>
          <w:spacing w:val="-2"/>
          <w:sz w:val="28"/>
          <w:szCs w:val="28"/>
        </w:rPr>
        <w:t>uy định cụ thể hơn</w:t>
      </w:r>
      <w:r w:rsidRPr="00B2487C">
        <w:rPr>
          <w:rFonts w:ascii="Times New Roman" w:hAnsi="Times New Roman"/>
          <w:iCs/>
          <w:spacing w:val="-2"/>
          <w:sz w:val="28"/>
          <w:szCs w:val="28"/>
        </w:rPr>
        <w:t xml:space="preserve"> việc thực hiện dân chủ</w:t>
      </w:r>
      <w:r w:rsidR="00D85FE7" w:rsidRPr="00B2487C">
        <w:rPr>
          <w:rFonts w:ascii="Times New Roman" w:hAnsi="Times New Roman"/>
          <w:iCs/>
          <w:spacing w:val="-2"/>
          <w:sz w:val="28"/>
          <w:szCs w:val="28"/>
        </w:rPr>
        <w:t xml:space="preserve"> </w:t>
      </w:r>
      <w:r w:rsidRPr="00B2487C">
        <w:rPr>
          <w:rFonts w:ascii="Times New Roman" w:hAnsi="Times New Roman"/>
          <w:iCs/>
          <w:spacing w:val="-2"/>
          <w:sz w:val="28"/>
          <w:szCs w:val="28"/>
        </w:rPr>
        <w:t>ở</w:t>
      </w:r>
      <w:r w:rsidR="00D85FE7" w:rsidRPr="00B2487C">
        <w:rPr>
          <w:rFonts w:ascii="Times New Roman" w:hAnsi="Times New Roman"/>
          <w:iCs/>
          <w:spacing w:val="-2"/>
          <w:sz w:val="28"/>
          <w:szCs w:val="28"/>
        </w:rPr>
        <w:t xml:space="preserve"> doanh nghiệp nhà nước</w:t>
      </w:r>
      <w:r w:rsidRPr="00B2487C">
        <w:rPr>
          <w:rFonts w:ascii="Times New Roman" w:hAnsi="Times New Roman"/>
          <w:iCs/>
          <w:spacing w:val="-2"/>
          <w:sz w:val="28"/>
          <w:szCs w:val="28"/>
        </w:rPr>
        <w:t xml:space="preserve"> tại Chương IV</w:t>
      </w:r>
      <w:r w:rsidR="00D85FE7" w:rsidRPr="00B2487C">
        <w:rPr>
          <w:rFonts w:ascii="Times New Roman" w:hAnsi="Times New Roman"/>
          <w:iCs/>
          <w:spacing w:val="-2"/>
          <w:sz w:val="28"/>
          <w:szCs w:val="28"/>
        </w:rPr>
        <w:t xml:space="preserve">; </w:t>
      </w:r>
      <w:r w:rsidR="00D85FE7" w:rsidRPr="00B2487C">
        <w:rPr>
          <w:rFonts w:ascii="Times New Roman" w:hAnsi="Times New Roman"/>
          <w:iCs/>
          <w:sz w:val="28"/>
          <w:szCs w:val="28"/>
          <w:lang w:val="vi-VN"/>
        </w:rPr>
        <w:t xml:space="preserve">quy định rõ hơn về hình thức người lao động </w:t>
      </w:r>
      <w:r w:rsidR="00D85FE7" w:rsidRPr="00B2487C">
        <w:rPr>
          <w:rFonts w:ascii="Times New Roman" w:hAnsi="Times New Roman"/>
          <w:iCs/>
          <w:sz w:val="28"/>
          <w:szCs w:val="28"/>
        </w:rPr>
        <w:t xml:space="preserve">thực hiện việc </w:t>
      </w:r>
      <w:r w:rsidR="00D85FE7" w:rsidRPr="00B2487C">
        <w:rPr>
          <w:rFonts w:ascii="Times New Roman" w:hAnsi="Times New Roman"/>
          <w:iCs/>
          <w:sz w:val="28"/>
          <w:szCs w:val="28"/>
          <w:lang w:val="vi-VN"/>
        </w:rPr>
        <w:t>kiểm tra</w:t>
      </w:r>
      <w:r w:rsidR="00D85FE7" w:rsidRPr="00B2487C">
        <w:rPr>
          <w:rFonts w:ascii="Times New Roman" w:hAnsi="Times New Roman"/>
          <w:iCs/>
          <w:sz w:val="28"/>
          <w:szCs w:val="28"/>
        </w:rPr>
        <w:t>,</w:t>
      </w:r>
      <w:r w:rsidR="00D85FE7" w:rsidRPr="00B2487C">
        <w:rPr>
          <w:rFonts w:ascii="Times New Roman" w:hAnsi="Times New Roman"/>
          <w:iCs/>
          <w:sz w:val="28"/>
          <w:szCs w:val="28"/>
          <w:lang w:val="vi-VN"/>
        </w:rPr>
        <w:t xml:space="preserve"> </w:t>
      </w:r>
      <w:r w:rsidR="00D85FE7" w:rsidRPr="00B2487C">
        <w:rPr>
          <w:rFonts w:ascii="Times New Roman" w:hAnsi="Times New Roman"/>
          <w:iCs/>
          <w:sz w:val="28"/>
          <w:szCs w:val="28"/>
        </w:rPr>
        <w:t>giám sát tại doanh nghiệp</w:t>
      </w:r>
      <w:r w:rsidR="00D85FE7" w:rsidRPr="00B2487C">
        <w:rPr>
          <w:rFonts w:ascii="Times New Roman" w:hAnsi="Times New Roman"/>
          <w:iCs/>
          <w:sz w:val="28"/>
          <w:szCs w:val="28"/>
          <w:lang w:val="vi-VN"/>
        </w:rPr>
        <w:t>.</w:t>
      </w:r>
    </w:p>
    <w:p w14:paraId="10480056" w14:textId="55245D45" w:rsidR="00C37146" w:rsidRPr="00B2487C" w:rsidRDefault="008B7EDF" w:rsidP="004433E6">
      <w:pPr>
        <w:widowControl w:val="0"/>
        <w:spacing w:before="120" w:after="0" w:line="340" w:lineRule="atLeast"/>
        <w:ind w:firstLine="720"/>
        <w:jc w:val="both"/>
        <w:rPr>
          <w:rFonts w:ascii="Times New Roman" w:hAnsi="Times New Roman"/>
          <w:b/>
          <w:sz w:val="28"/>
          <w:szCs w:val="28"/>
        </w:rPr>
      </w:pPr>
      <w:r w:rsidRPr="00B2487C">
        <w:rPr>
          <w:rFonts w:ascii="Times New Roman" w:hAnsi="Times New Roman"/>
          <w:b/>
          <w:sz w:val="28"/>
          <w:szCs w:val="28"/>
        </w:rPr>
        <w:t>2</w:t>
      </w:r>
      <w:r w:rsidR="00C37146" w:rsidRPr="00B2487C">
        <w:rPr>
          <w:rFonts w:ascii="Times New Roman" w:hAnsi="Times New Roman"/>
          <w:b/>
          <w:sz w:val="28"/>
          <w:szCs w:val="28"/>
          <w:lang w:val="pt-BR"/>
        </w:rPr>
        <w:t xml:space="preserve">. </w:t>
      </w:r>
      <w:r w:rsidR="00C37146" w:rsidRPr="00B2487C">
        <w:rPr>
          <w:rFonts w:ascii="Times New Roman" w:hAnsi="Times New Roman"/>
          <w:b/>
          <w:sz w:val="28"/>
          <w:szCs w:val="28"/>
        </w:rPr>
        <w:t>Về Thanh tra nhân dân (Chương V)</w:t>
      </w:r>
    </w:p>
    <w:p w14:paraId="3022F08D" w14:textId="3A315CAD" w:rsidR="00D85FE7" w:rsidRPr="00B2487C" w:rsidRDefault="00D85FE7" w:rsidP="004433E6">
      <w:pPr>
        <w:widowControl w:val="0"/>
        <w:spacing w:before="120" w:after="0" w:line="340" w:lineRule="atLeast"/>
        <w:ind w:firstLine="720"/>
        <w:jc w:val="both"/>
        <w:rPr>
          <w:rFonts w:ascii="Times New Roman" w:hAnsi="Times New Roman"/>
          <w:sz w:val="28"/>
          <w:szCs w:val="28"/>
          <w:lang w:val="en-US"/>
        </w:rPr>
      </w:pPr>
      <w:r w:rsidRPr="00B2487C">
        <w:rPr>
          <w:rFonts w:ascii="Times New Roman" w:hAnsi="Times New Roman"/>
          <w:sz w:val="28"/>
          <w:szCs w:val="28"/>
          <w:lang w:val="nl-NL"/>
        </w:rPr>
        <w:t xml:space="preserve">Ủy ban Pháp luật </w:t>
      </w:r>
      <w:r w:rsidR="00A03D7E" w:rsidRPr="00B2487C">
        <w:rPr>
          <w:rFonts w:ascii="Times New Roman" w:hAnsi="Times New Roman"/>
          <w:sz w:val="28"/>
          <w:szCs w:val="28"/>
          <w:lang w:val="nl-NL"/>
        </w:rPr>
        <w:t xml:space="preserve">tán thành việc chuyển quy định về Thanh tra nhân dân (hiện đang được điều chỉnh tại Luật Thanh tra) sang quy định tại dự </w:t>
      </w:r>
      <w:r w:rsidR="00395E60" w:rsidRPr="00B2487C">
        <w:rPr>
          <w:rFonts w:ascii="Times New Roman" w:hAnsi="Times New Roman"/>
          <w:sz w:val="28"/>
          <w:szCs w:val="28"/>
          <w:lang w:val="nl-NL"/>
        </w:rPr>
        <w:t>thảo</w:t>
      </w:r>
      <w:r w:rsidR="00A03D7E" w:rsidRPr="00B2487C">
        <w:rPr>
          <w:rFonts w:ascii="Times New Roman" w:hAnsi="Times New Roman"/>
          <w:sz w:val="28"/>
          <w:szCs w:val="28"/>
          <w:lang w:val="nl-NL"/>
        </w:rPr>
        <w:t xml:space="preserve"> Luật này </w:t>
      </w:r>
      <w:r w:rsidR="00A03D7E" w:rsidRPr="00B2487C">
        <w:rPr>
          <w:rFonts w:ascii="Times New Roman" w:hAnsi="Times New Roman"/>
          <w:sz w:val="28"/>
          <w:szCs w:val="28"/>
          <w:lang w:val="en-US"/>
        </w:rPr>
        <w:t xml:space="preserve">nhưng </w:t>
      </w:r>
      <w:r w:rsidRPr="00B2487C">
        <w:rPr>
          <w:rFonts w:ascii="Times New Roman" w:hAnsi="Times New Roman"/>
          <w:sz w:val="28"/>
          <w:szCs w:val="28"/>
          <w:lang w:val="nl-NL"/>
        </w:rPr>
        <w:t xml:space="preserve">đề nghị cần kế thừa cách thức quy định </w:t>
      </w:r>
      <w:r w:rsidR="00466CDB" w:rsidRPr="00B2487C">
        <w:rPr>
          <w:rFonts w:ascii="Times New Roman" w:hAnsi="Times New Roman"/>
          <w:sz w:val="28"/>
          <w:szCs w:val="28"/>
          <w:lang w:val="nl-NL"/>
        </w:rPr>
        <w:t>của</w:t>
      </w:r>
      <w:r w:rsidRPr="00B2487C">
        <w:rPr>
          <w:rFonts w:ascii="Times New Roman" w:hAnsi="Times New Roman"/>
          <w:sz w:val="28"/>
          <w:szCs w:val="28"/>
          <w:lang w:val="nl-NL"/>
        </w:rPr>
        <w:t xml:space="preserve"> Luật </w:t>
      </w:r>
      <w:r w:rsidR="00466CDB" w:rsidRPr="00B2487C">
        <w:rPr>
          <w:rFonts w:ascii="Times New Roman" w:hAnsi="Times New Roman"/>
          <w:sz w:val="28"/>
          <w:szCs w:val="28"/>
          <w:lang w:val="nl-NL"/>
        </w:rPr>
        <w:t xml:space="preserve">Thanh tra </w:t>
      </w:r>
      <w:r w:rsidRPr="00B2487C">
        <w:rPr>
          <w:rFonts w:ascii="Times New Roman" w:hAnsi="Times New Roman"/>
          <w:sz w:val="28"/>
          <w:szCs w:val="28"/>
          <w:lang w:val="nl-NL"/>
        </w:rPr>
        <w:t>hiện hành</w:t>
      </w:r>
      <w:r w:rsidR="00466CDB" w:rsidRPr="00B2487C">
        <w:rPr>
          <w:rFonts w:ascii="Times New Roman" w:hAnsi="Times New Roman"/>
          <w:sz w:val="28"/>
          <w:szCs w:val="28"/>
          <w:lang w:val="nl-NL"/>
        </w:rPr>
        <w:t>,</w:t>
      </w:r>
      <w:r w:rsidRPr="00B2487C">
        <w:rPr>
          <w:rFonts w:ascii="Times New Roman" w:hAnsi="Times New Roman"/>
          <w:sz w:val="28"/>
          <w:szCs w:val="28"/>
          <w:lang w:val="vi-VN"/>
        </w:rPr>
        <w:t xml:space="preserve"> </w:t>
      </w:r>
      <w:r w:rsidR="00395E60" w:rsidRPr="00B2487C">
        <w:rPr>
          <w:rFonts w:ascii="Times New Roman" w:hAnsi="Times New Roman"/>
          <w:sz w:val="28"/>
          <w:szCs w:val="28"/>
          <w:lang w:val="nl-NL"/>
        </w:rPr>
        <w:t>bảo đảm</w:t>
      </w:r>
      <w:r w:rsidRPr="00B2487C">
        <w:rPr>
          <w:rFonts w:ascii="Times New Roman" w:hAnsi="Times New Roman"/>
          <w:sz w:val="28"/>
          <w:szCs w:val="28"/>
          <w:lang w:val="nl-NL"/>
        </w:rPr>
        <w:t xml:space="preserve"> tính đầy đủ và toàn diện của chế định Thanh tra nhân dân</w:t>
      </w:r>
      <w:r w:rsidRPr="00B2487C">
        <w:rPr>
          <w:rFonts w:ascii="Times New Roman" w:hAnsi="Times New Roman"/>
          <w:sz w:val="28"/>
          <w:szCs w:val="28"/>
          <w:lang w:val="vi-VN"/>
        </w:rPr>
        <w:t xml:space="preserve">. </w:t>
      </w:r>
      <w:r w:rsidR="007A06B5" w:rsidRPr="00B2487C">
        <w:rPr>
          <w:rFonts w:ascii="Times New Roman" w:hAnsi="Times New Roman"/>
          <w:sz w:val="28"/>
          <w:szCs w:val="28"/>
          <w:lang w:val="nl-NL"/>
        </w:rPr>
        <w:t>Đ</w:t>
      </w:r>
      <w:r w:rsidRPr="00B2487C">
        <w:rPr>
          <w:rFonts w:ascii="Times New Roman" w:hAnsi="Times New Roman"/>
          <w:sz w:val="28"/>
          <w:szCs w:val="28"/>
          <w:lang w:val="nl-NL"/>
        </w:rPr>
        <w:t xml:space="preserve">ề nghị </w:t>
      </w:r>
      <w:r w:rsidR="00A03D7E" w:rsidRPr="00B2487C">
        <w:rPr>
          <w:rFonts w:ascii="Times New Roman" w:hAnsi="Times New Roman"/>
          <w:sz w:val="28"/>
          <w:szCs w:val="28"/>
          <w:lang w:val="nl-NL"/>
        </w:rPr>
        <w:t xml:space="preserve">nghiên cứu </w:t>
      </w:r>
      <w:r w:rsidR="00466CDB" w:rsidRPr="00B2487C">
        <w:rPr>
          <w:rFonts w:ascii="Times New Roman" w:hAnsi="Times New Roman"/>
          <w:sz w:val="28"/>
          <w:szCs w:val="28"/>
          <w:lang w:val="nl-NL"/>
        </w:rPr>
        <w:t>có phương án phù hợp hơn về</w:t>
      </w:r>
      <w:r w:rsidR="008F3C84" w:rsidRPr="00B2487C">
        <w:rPr>
          <w:rFonts w:ascii="Times New Roman" w:hAnsi="Times New Roman"/>
          <w:sz w:val="28"/>
          <w:szCs w:val="28"/>
          <w:lang w:val="nl-NL"/>
        </w:rPr>
        <w:t xml:space="preserve"> tên gọi “Ban Thanh tra nhân dân” để phản</w:t>
      </w:r>
      <w:r w:rsidR="008F3C84" w:rsidRPr="00B2487C">
        <w:rPr>
          <w:rFonts w:ascii="Times New Roman" w:hAnsi="Times New Roman"/>
          <w:sz w:val="28"/>
          <w:szCs w:val="28"/>
          <w:lang w:val="vi-VN"/>
        </w:rPr>
        <w:t xml:space="preserve"> ánh đúng bản chất của </w:t>
      </w:r>
      <w:r w:rsidR="00466CDB" w:rsidRPr="00B2487C">
        <w:rPr>
          <w:rFonts w:ascii="Times New Roman" w:hAnsi="Times New Roman"/>
          <w:sz w:val="28"/>
          <w:szCs w:val="28"/>
          <w:lang w:val="en-US"/>
        </w:rPr>
        <w:t>chế định</w:t>
      </w:r>
      <w:r w:rsidR="00395E60" w:rsidRPr="00B2487C">
        <w:rPr>
          <w:rFonts w:ascii="Times New Roman" w:hAnsi="Times New Roman"/>
          <w:sz w:val="28"/>
          <w:szCs w:val="28"/>
          <w:lang w:val="en-US"/>
        </w:rPr>
        <w:t xml:space="preserve"> này là hoạt động giám sát của người dân</w:t>
      </w:r>
      <w:r w:rsidR="008F3C84" w:rsidRPr="00B2487C">
        <w:rPr>
          <w:rFonts w:ascii="Times New Roman" w:hAnsi="Times New Roman"/>
          <w:sz w:val="28"/>
          <w:szCs w:val="28"/>
          <w:lang w:val="vi-VN"/>
        </w:rPr>
        <w:t xml:space="preserve">, </w:t>
      </w:r>
      <w:r w:rsidR="008F3C84" w:rsidRPr="00B2487C">
        <w:rPr>
          <w:rFonts w:ascii="Times New Roman" w:hAnsi="Times New Roman"/>
          <w:sz w:val="28"/>
          <w:szCs w:val="28"/>
          <w:lang w:val="nl-NL"/>
        </w:rPr>
        <w:t>tránh nhầm lẫn với hoạt động thanh tra của Nhà nướ</w:t>
      </w:r>
      <w:r w:rsidR="00A03D7E" w:rsidRPr="00B2487C">
        <w:rPr>
          <w:rFonts w:ascii="Times New Roman" w:hAnsi="Times New Roman"/>
          <w:sz w:val="28"/>
          <w:szCs w:val="28"/>
          <w:lang w:val="nl-NL"/>
        </w:rPr>
        <w:t xml:space="preserve">c; làm rõ lý do </w:t>
      </w:r>
      <w:r w:rsidR="00A03D7E" w:rsidRPr="00B2487C">
        <w:rPr>
          <w:rFonts w:ascii="Times New Roman" w:eastAsia="Times New Roman" w:hAnsi="Times New Roman" w:cs="Times New Roman"/>
          <w:sz w:val="28"/>
          <w:szCs w:val="28"/>
          <w:lang w:val="vi-VN" w:eastAsia="en-GB"/>
        </w:rPr>
        <w:t>không quy định việc thành lập Ban Thanh tra nhân dân tại các doanh nghiệp</w:t>
      </w:r>
      <w:r w:rsidR="00A03D7E" w:rsidRPr="00B2487C">
        <w:rPr>
          <w:rFonts w:ascii="Times New Roman" w:eastAsia="Times New Roman" w:hAnsi="Times New Roman" w:cs="Times New Roman"/>
          <w:sz w:val="28"/>
          <w:szCs w:val="28"/>
          <w:lang w:val="en-US" w:eastAsia="en-GB"/>
        </w:rPr>
        <w:t>, tổ chức</w:t>
      </w:r>
      <w:r w:rsidR="00A03D7E" w:rsidRPr="00B2487C">
        <w:rPr>
          <w:rFonts w:ascii="Times New Roman" w:eastAsia="Times New Roman" w:hAnsi="Times New Roman" w:cs="Times New Roman"/>
          <w:sz w:val="28"/>
          <w:szCs w:val="28"/>
          <w:lang w:val="vi-VN" w:eastAsia="en-GB"/>
        </w:rPr>
        <w:t xml:space="preserve"> </w:t>
      </w:r>
      <w:r w:rsidR="00466CDB" w:rsidRPr="00B2487C">
        <w:rPr>
          <w:rFonts w:ascii="Times New Roman" w:eastAsia="Times New Roman" w:hAnsi="Times New Roman" w:cs="Times New Roman"/>
          <w:sz w:val="28"/>
          <w:szCs w:val="28"/>
          <w:lang w:val="en-US" w:eastAsia="en-GB"/>
        </w:rPr>
        <w:t xml:space="preserve">kinh tế khu vực </w:t>
      </w:r>
      <w:r w:rsidR="00A03D7E" w:rsidRPr="00B2487C">
        <w:rPr>
          <w:rFonts w:ascii="Times New Roman" w:eastAsia="Times New Roman" w:hAnsi="Times New Roman" w:cs="Times New Roman"/>
          <w:sz w:val="28"/>
          <w:szCs w:val="28"/>
          <w:lang w:val="vi-VN" w:eastAsia="en-GB"/>
        </w:rPr>
        <w:t xml:space="preserve">ngoài </w:t>
      </w:r>
      <w:r w:rsidR="00466CDB" w:rsidRPr="00B2487C">
        <w:rPr>
          <w:rFonts w:ascii="Times New Roman" w:eastAsia="Times New Roman" w:hAnsi="Times New Roman" w:cs="Times New Roman"/>
          <w:sz w:val="28"/>
          <w:szCs w:val="28"/>
          <w:lang w:val="en-US" w:eastAsia="en-GB"/>
        </w:rPr>
        <w:t>N</w:t>
      </w:r>
      <w:r w:rsidR="00A03D7E" w:rsidRPr="00B2487C">
        <w:rPr>
          <w:rFonts w:ascii="Times New Roman" w:eastAsia="Times New Roman" w:hAnsi="Times New Roman" w:cs="Times New Roman"/>
          <w:sz w:val="28"/>
          <w:szCs w:val="28"/>
          <w:lang w:val="vi-VN" w:eastAsia="en-GB"/>
        </w:rPr>
        <w:t>hà nước</w:t>
      </w:r>
      <w:r w:rsidR="00A03D7E" w:rsidRPr="00B2487C">
        <w:rPr>
          <w:rFonts w:ascii="Times New Roman" w:eastAsia="Times New Roman" w:hAnsi="Times New Roman" w:cs="Times New Roman"/>
          <w:sz w:val="28"/>
          <w:szCs w:val="28"/>
          <w:lang w:val="en-US" w:eastAsia="en-GB"/>
        </w:rPr>
        <w:t xml:space="preserve"> và tiếp tục </w:t>
      </w:r>
      <w:r w:rsidR="00466CDB" w:rsidRPr="00B2487C">
        <w:rPr>
          <w:rFonts w:ascii="Times New Roman" w:eastAsia="Times New Roman" w:hAnsi="Times New Roman" w:cs="Times New Roman"/>
          <w:sz w:val="28"/>
          <w:szCs w:val="28"/>
          <w:lang w:val="en-US" w:eastAsia="en-GB"/>
        </w:rPr>
        <w:t xml:space="preserve">nghiên cứu, </w:t>
      </w:r>
      <w:r w:rsidR="008F3C84" w:rsidRPr="00B2487C">
        <w:rPr>
          <w:rFonts w:ascii="Times New Roman" w:hAnsi="Times New Roman"/>
          <w:sz w:val="28"/>
          <w:szCs w:val="28"/>
          <w:lang w:val="nl-NL"/>
        </w:rPr>
        <w:t xml:space="preserve">đánh giá toàn diện các mô hình tự quản </w:t>
      </w:r>
      <w:r w:rsidR="00BF2DD0" w:rsidRPr="00B2487C">
        <w:rPr>
          <w:rFonts w:ascii="Times New Roman" w:hAnsi="Times New Roman"/>
          <w:sz w:val="28"/>
          <w:szCs w:val="28"/>
          <w:lang w:val="nl-NL"/>
        </w:rPr>
        <w:t xml:space="preserve">(như Ban Giám sát đầu tư của cộng đồng, Tổ hòa giải, Tổ bảo vệ dân phố, Đội dân phòng...) </w:t>
      </w:r>
      <w:r w:rsidR="008F3C84" w:rsidRPr="00B2487C">
        <w:rPr>
          <w:rFonts w:ascii="Times New Roman" w:hAnsi="Times New Roman"/>
          <w:sz w:val="28"/>
          <w:szCs w:val="28"/>
          <w:lang w:val="nl-NL"/>
        </w:rPr>
        <w:t>để có định hướng tổ chức, sắp xếp lại một cách có hiệu quả hơn.</w:t>
      </w:r>
    </w:p>
    <w:p w14:paraId="455983C8" w14:textId="4D03F111" w:rsidR="00F9246D" w:rsidRPr="00B2487C" w:rsidRDefault="00B63C28" w:rsidP="007A06B5">
      <w:pPr>
        <w:widowControl w:val="0"/>
        <w:spacing w:before="120" w:after="0" w:line="340" w:lineRule="atLeast"/>
        <w:ind w:firstLine="720"/>
        <w:jc w:val="both"/>
        <w:rPr>
          <w:rFonts w:ascii="Times New Roman" w:hAnsi="Times New Roman"/>
          <w:i/>
          <w:sz w:val="28"/>
          <w:szCs w:val="28"/>
          <w:lang w:val="nl-NL"/>
        </w:rPr>
      </w:pPr>
      <w:r w:rsidRPr="00B2487C">
        <w:rPr>
          <w:rFonts w:ascii="Times New Roman" w:hAnsi="Times New Roman"/>
          <w:sz w:val="28"/>
          <w:szCs w:val="28"/>
          <w:lang w:val="nl-NL"/>
        </w:rPr>
        <w:t xml:space="preserve">Ngoài ra, Ủy ban Pháp luật cũng có ý kiến </w:t>
      </w:r>
      <w:r w:rsidR="00395E60" w:rsidRPr="00B2487C">
        <w:rPr>
          <w:rFonts w:ascii="Times New Roman" w:hAnsi="Times New Roman"/>
          <w:sz w:val="28"/>
          <w:szCs w:val="28"/>
          <w:lang w:val="nl-NL"/>
        </w:rPr>
        <w:t>đối với</w:t>
      </w:r>
      <w:r w:rsidRPr="00B2487C">
        <w:rPr>
          <w:rFonts w:ascii="Times New Roman" w:hAnsi="Times New Roman"/>
          <w:sz w:val="28"/>
          <w:szCs w:val="28"/>
          <w:lang w:val="nl-NL"/>
        </w:rPr>
        <w:t xml:space="preserve"> một số nội dung cụ thể khác như</w:t>
      </w:r>
      <w:r w:rsidR="00466CDB" w:rsidRPr="00B2487C">
        <w:rPr>
          <w:rFonts w:ascii="Times New Roman" w:hAnsi="Times New Roman"/>
          <w:sz w:val="28"/>
          <w:szCs w:val="28"/>
          <w:lang w:val="nl-NL"/>
        </w:rPr>
        <w:t xml:space="preserve"> được nêu </w:t>
      </w:r>
      <w:r w:rsidR="00F846E0" w:rsidRPr="00B2487C">
        <w:rPr>
          <w:rFonts w:ascii="Times New Roman" w:hAnsi="Times New Roman"/>
          <w:sz w:val="28"/>
          <w:szCs w:val="28"/>
          <w:lang w:val="nl-NL"/>
        </w:rPr>
        <w:t>tại</w:t>
      </w:r>
      <w:r w:rsidR="00466CDB" w:rsidRPr="00B2487C">
        <w:rPr>
          <w:rFonts w:ascii="Times New Roman" w:hAnsi="Times New Roman"/>
          <w:sz w:val="28"/>
          <w:szCs w:val="28"/>
          <w:lang w:val="nl-NL"/>
        </w:rPr>
        <w:t xml:space="preserve"> </w:t>
      </w:r>
      <w:r w:rsidRPr="00B2487C">
        <w:rPr>
          <w:rFonts w:ascii="Times New Roman" w:hAnsi="Times New Roman"/>
          <w:sz w:val="28"/>
          <w:szCs w:val="28"/>
          <w:lang w:val="nl-NL"/>
        </w:rPr>
        <w:t>Báo cáo thẩm tra đầy đủ số 795/BC-UBPL15</w:t>
      </w:r>
      <w:r w:rsidR="00466CDB" w:rsidRPr="00B2487C">
        <w:rPr>
          <w:rFonts w:ascii="Times New Roman" w:hAnsi="Times New Roman"/>
          <w:sz w:val="28"/>
          <w:szCs w:val="28"/>
          <w:lang w:val="nl-NL"/>
        </w:rPr>
        <w:t>.</w:t>
      </w:r>
    </w:p>
    <w:p w14:paraId="6CFB595E" w14:textId="361A8451" w:rsidR="00CD2CFC" w:rsidRPr="00B2487C" w:rsidRDefault="00B63C28" w:rsidP="004433E6">
      <w:pPr>
        <w:widowControl w:val="0"/>
        <w:spacing w:before="120" w:after="0" w:line="340" w:lineRule="atLeast"/>
        <w:ind w:firstLine="720"/>
        <w:jc w:val="both"/>
        <w:rPr>
          <w:rFonts w:ascii="Times New Roman" w:hAnsi="Times New Roman" w:cs="Times New Roman"/>
          <w:sz w:val="28"/>
          <w:szCs w:val="28"/>
          <w:lang w:val="nl-NL"/>
        </w:rPr>
      </w:pPr>
      <w:r w:rsidRPr="00B2487C">
        <w:rPr>
          <w:rFonts w:ascii="Times New Roman" w:hAnsi="Times New Roman" w:cs="Times New Roman"/>
          <w:sz w:val="28"/>
          <w:szCs w:val="28"/>
          <w:lang w:val="nl-NL"/>
        </w:rPr>
        <w:t xml:space="preserve">Để có cơ sở cho việc tiếp tục hoàn thiện dự thảo Luật Thực hiện dân chủ ở cơ sở, </w:t>
      </w:r>
      <w:r w:rsidR="00CD2CFC" w:rsidRPr="00B2487C">
        <w:rPr>
          <w:rFonts w:ascii="Times New Roman" w:hAnsi="Times New Roman" w:cs="Times New Roman"/>
          <w:sz w:val="28"/>
          <w:szCs w:val="28"/>
          <w:lang w:val="vi-VN"/>
        </w:rPr>
        <w:t xml:space="preserve">Ủy ban </w:t>
      </w:r>
      <w:r w:rsidR="00442A28" w:rsidRPr="00B2487C">
        <w:rPr>
          <w:rFonts w:ascii="Times New Roman" w:hAnsi="Times New Roman" w:cs="Times New Roman"/>
          <w:sz w:val="28"/>
          <w:szCs w:val="28"/>
          <w:lang w:val="en-US"/>
        </w:rPr>
        <w:t>Pháp luật</w:t>
      </w:r>
      <w:r w:rsidR="00CD2CFC" w:rsidRPr="00B2487C">
        <w:rPr>
          <w:rFonts w:ascii="Times New Roman" w:hAnsi="Times New Roman" w:cs="Times New Roman"/>
          <w:sz w:val="28"/>
          <w:szCs w:val="28"/>
          <w:lang w:val="vi-VN"/>
        </w:rPr>
        <w:t xml:space="preserve"> trân trọng đề nghị các vị đại biểu Quốc hội </w:t>
      </w:r>
      <w:r w:rsidR="00641DFB" w:rsidRPr="00B2487C">
        <w:rPr>
          <w:rFonts w:ascii="Times New Roman" w:hAnsi="Times New Roman" w:cs="Times New Roman"/>
          <w:sz w:val="28"/>
          <w:szCs w:val="28"/>
          <w:lang w:val="en-US"/>
        </w:rPr>
        <w:t xml:space="preserve">tập trung </w:t>
      </w:r>
      <w:r w:rsidR="00CD2CFC" w:rsidRPr="00B2487C">
        <w:rPr>
          <w:rFonts w:ascii="Times New Roman" w:hAnsi="Times New Roman" w:cs="Times New Roman"/>
          <w:sz w:val="28"/>
          <w:szCs w:val="28"/>
          <w:lang w:val="vi-VN"/>
        </w:rPr>
        <w:t xml:space="preserve">thảo luận, cho ý kiến </w:t>
      </w:r>
      <w:r w:rsidR="00641DFB" w:rsidRPr="00B2487C">
        <w:rPr>
          <w:rFonts w:ascii="Times New Roman" w:hAnsi="Times New Roman" w:cs="Times New Roman"/>
          <w:sz w:val="28"/>
          <w:szCs w:val="28"/>
          <w:lang w:val="en-US"/>
        </w:rPr>
        <w:t>về</w:t>
      </w:r>
      <w:r w:rsidR="00CD2CFC" w:rsidRPr="00B2487C">
        <w:rPr>
          <w:rFonts w:ascii="Times New Roman" w:hAnsi="Times New Roman" w:cs="Times New Roman"/>
          <w:sz w:val="28"/>
          <w:szCs w:val="28"/>
          <w:lang w:val="vi-VN"/>
        </w:rPr>
        <w:t xml:space="preserve"> một số vấn đề sau đây: </w:t>
      </w:r>
    </w:p>
    <w:p w14:paraId="6AC92D56" w14:textId="0BAEB798" w:rsidR="00AC7EF2" w:rsidRPr="00B2487C" w:rsidRDefault="003F3CB6" w:rsidP="004433E6">
      <w:pPr>
        <w:pStyle w:val="NormalWeb"/>
        <w:widowControl w:val="0"/>
        <w:spacing w:before="120" w:after="0" w:line="340" w:lineRule="atLeast"/>
        <w:ind w:firstLine="720"/>
        <w:jc w:val="both"/>
        <w:rPr>
          <w:bCs/>
          <w:sz w:val="28"/>
          <w:szCs w:val="28"/>
          <w:lang w:val="af-ZA"/>
        </w:rPr>
      </w:pPr>
      <w:r w:rsidRPr="00B2487C">
        <w:rPr>
          <w:sz w:val="28"/>
          <w:szCs w:val="28"/>
          <w:lang w:val="en-US"/>
        </w:rPr>
        <w:t xml:space="preserve">1. </w:t>
      </w:r>
      <w:r w:rsidR="00AC7EF2" w:rsidRPr="00B2487C">
        <w:rPr>
          <w:bCs/>
          <w:sz w:val="28"/>
          <w:szCs w:val="28"/>
          <w:lang w:val="af-ZA"/>
        </w:rPr>
        <w:t>Về tên gọi</w:t>
      </w:r>
      <w:r w:rsidR="005162B1" w:rsidRPr="00B2487C">
        <w:rPr>
          <w:bCs/>
          <w:sz w:val="28"/>
          <w:szCs w:val="28"/>
          <w:lang w:val="af-ZA"/>
        </w:rPr>
        <w:t>,</w:t>
      </w:r>
      <w:r w:rsidR="00AC7EF2" w:rsidRPr="00B2487C">
        <w:rPr>
          <w:bCs/>
          <w:sz w:val="28"/>
          <w:szCs w:val="28"/>
          <w:lang w:val="af-ZA"/>
        </w:rPr>
        <w:t xml:space="preserve"> bố cục </w:t>
      </w:r>
      <w:r w:rsidR="00C33292" w:rsidRPr="00B2487C">
        <w:rPr>
          <w:bCs/>
          <w:sz w:val="28"/>
          <w:szCs w:val="28"/>
          <w:lang w:val="af-ZA"/>
        </w:rPr>
        <w:t xml:space="preserve">và phạm vi điều chỉnh </w:t>
      </w:r>
      <w:r w:rsidR="00AC7EF2" w:rsidRPr="00B2487C">
        <w:rPr>
          <w:bCs/>
          <w:sz w:val="28"/>
          <w:szCs w:val="28"/>
          <w:lang w:val="af-ZA"/>
        </w:rPr>
        <w:t>của dự thảo Luậ</w:t>
      </w:r>
      <w:r w:rsidR="00C33292" w:rsidRPr="00B2487C">
        <w:rPr>
          <w:bCs/>
          <w:sz w:val="28"/>
          <w:szCs w:val="28"/>
          <w:lang w:val="af-ZA"/>
        </w:rPr>
        <w:t xml:space="preserve">t, trong đó </w:t>
      </w:r>
      <w:r w:rsidR="00466CDB" w:rsidRPr="00B2487C">
        <w:rPr>
          <w:bCs/>
          <w:sz w:val="28"/>
          <w:szCs w:val="28"/>
          <w:lang w:val="af-ZA"/>
        </w:rPr>
        <w:t>đề nghị</w:t>
      </w:r>
      <w:r w:rsidR="00C33292" w:rsidRPr="00B2487C">
        <w:rPr>
          <w:bCs/>
          <w:sz w:val="28"/>
          <w:szCs w:val="28"/>
          <w:lang w:val="af-ZA"/>
        </w:rPr>
        <w:t xml:space="preserve"> thể hiện rõ quan điểm về nội dung Chính phủ xin ý kiến. </w:t>
      </w:r>
    </w:p>
    <w:p w14:paraId="70D609C4" w14:textId="52B0D712" w:rsidR="00AC7EF2" w:rsidRPr="00B2487C" w:rsidRDefault="005162B1" w:rsidP="004433E6">
      <w:pPr>
        <w:pStyle w:val="NormalWeb"/>
        <w:widowControl w:val="0"/>
        <w:spacing w:before="120" w:after="0" w:line="340" w:lineRule="atLeast"/>
        <w:ind w:firstLine="720"/>
        <w:jc w:val="both"/>
        <w:rPr>
          <w:bCs/>
          <w:sz w:val="28"/>
          <w:szCs w:val="28"/>
          <w:lang w:val="af-ZA"/>
        </w:rPr>
      </w:pPr>
      <w:r w:rsidRPr="00B2487C">
        <w:rPr>
          <w:bCs/>
          <w:sz w:val="28"/>
          <w:szCs w:val="28"/>
          <w:lang w:val="af-ZA"/>
        </w:rPr>
        <w:t>2</w:t>
      </w:r>
      <w:r w:rsidR="00AC7EF2" w:rsidRPr="00B2487C">
        <w:rPr>
          <w:bCs/>
          <w:sz w:val="28"/>
          <w:szCs w:val="28"/>
          <w:lang w:val="af-ZA"/>
        </w:rPr>
        <w:t xml:space="preserve">. </w:t>
      </w:r>
      <w:r w:rsidR="007356D3" w:rsidRPr="00B2487C">
        <w:rPr>
          <w:bCs/>
          <w:sz w:val="28"/>
          <w:szCs w:val="28"/>
          <w:lang w:val="af-ZA"/>
        </w:rPr>
        <w:t>V</w:t>
      </w:r>
      <w:r w:rsidR="00AC7EF2" w:rsidRPr="00B2487C">
        <w:rPr>
          <w:bCs/>
          <w:sz w:val="28"/>
          <w:szCs w:val="28"/>
          <w:lang w:val="af-ZA"/>
        </w:rPr>
        <w:t>ề cơ chế bảo đảm việc thực hiện dân chủ ở cơ sở</w:t>
      </w:r>
      <w:r w:rsidR="00CF094E" w:rsidRPr="00B2487C">
        <w:rPr>
          <w:bCs/>
          <w:sz w:val="28"/>
          <w:szCs w:val="28"/>
          <w:lang w:val="af-ZA"/>
        </w:rPr>
        <w:t>.</w:t>
      </w:r>
    </w:p>
    <w:p w14:paraId="4919D3E9" w14:textId="75371672" w:rsidR="00AC7EF2" w:rsidRPr="00B2487C" w:rsidRDefault="005162B1" w:rsidP="004433E6">
      <w:pPr>
        <w:pStyle w:val="NormalWeb"/>
        <w:widowControl w:val="0"/>
        <w:spacing w:before="120" w:after="0" w:line="340" w:lineRule="atLeast"/>
        <w:ind w:firstLine="720"/>
        <w:jc w:val="both"/>
        <w:rPr>
          <w:bCs/>
          <w:sz w:val="28"/>
          <w:szCs w:val="28"/>
          <w:lang w:val="af-ZA"/>
        </w:rPr>
      </w:pPr>
      <w:r w:rsidRPr="00B2487C">
        <w:rPr>
          <w:bCs/>
          <w:sz w:val="28"/>
          <w:szCs w:val="28"/>
          <w:lang w:val="af-ZA"/>
        </w:rPr>
        <w:lastRenderedPageBreak/>
        <w:t>3</w:t>
      </w:r>
      <w:r w:rsidR="00E920FF" w:rsidRPr="00B2487C">
        <w:rPr>
          <w:bCs/>
          <w:sz w:val="28"/>
          <w:szCs w:val="28"/>
          <w:lang w:val="af-ZA"/>
        </w:rPr>
        <w:t xml:space="preserve">. </w:t>
      </w:r>
      <w:r w:rsidR="00C953D9" w:rsidRPr="00B2487C">
        <w:rPr>
          <w:bCs/>
          <w:sz w:val="28"/>
          <w:szCs w:val="28"/>
          <w:lang w:val="af-ZA"/>
        </w:rPr>
        <w:t>V</w:t>
      </w:r>
      <w:r w:rsidR="00AC7EF2" w:rsidRPr="00B2487C">
        <w:rPr>
          <w:bCs/>
          <w:sz w:val="28"/>
          <w:szCs w:val="28"/>
          <w:lang w:val="af-ZA"/>
        </w:rPr>
        <w:t xml:space="preserve">iệc thực hiện dân chủ ở </w:t>
      </w:r>
      <w:r w:rsidR="00903E8B" w:rsidRPr="00B2487C">
        <w:rPr>
          <w:bCs/>
          <w:sz w:val="28"/>
          <w:szCs w:val="28"/>
          <w:lang w:val="af-ZA"/>
        </w:rPr>
        <w:t xml:space="preserve">các loại hình cơ sở: </w:t>
      </w:r>
      <w:r w:rsidR="00AC7EF2" w:rsidRPr="00B2487C">
        <w:rPr>
          <w:bCs/>
          <w:sz w:val="28"/>
          <w:szCs w:val="28"/>
          <w:lang w:val="af-ZA"/>
        </w:rPr>
        <w:t>xã, phường, thị trấn</w:t>
      </w:r>
      <w:r w:rsidR="00903E8B" w:rsidRPr="00B2487C">
        <w:rPr>
          <w:bCs/>
          <w:sz w:val="28"/>
          <w:szCs w:val="28"/>
          <w:lang w:val="af-ZA"/>
        </w:rPr>
        <w:t xml:space="preserve">, </w:t>
      </w:r>
      <w:r w:rsidR="00822C51" w:rsidRPr="00B2487C">
        <w:rPr>
          <w:bCs/>
          <w:sz w:val="28"/>
          <w:szCs w:val="28"/>
          <w:lang w:val="af-ZA"/>
        </w:rPr>
        <w:t xml:space="preserve">                 </w:t>
      </w:r>
      <w:r w:rsidR="00903E8B" w:rsidRPr="00B2487C">
        <w:rPr>
          <w:bCs/>
          <w:sz w:val="28"/>
          <w:szCs w:val="28"/>
          <w:lang w:val="af-ZA"/>
        </w:rPr>
        <w:t xml:space="preserve">cộng đồng dân cư trên địa bàn cấp xã (Chương II); </w:t>
      </w:r>
      <w:r w:rsidR="00AC7EF2" w:rsidRPr="00B2487C">
        <w:rPr>
          <w:bCs/>
          <w:sz w:val="28"/>
          <w:szCs w:val="28"/>
          <w:lang w:val="af-ZA"/>
        </w:rPr>
        <w:t>cơ quan, tổ chức, đơn vị sự nghiệp công lập</w:t>
      </w:r>
      <w:r w:rsidR="007356D3" w:rsidRPr="00B2487C">
        <w:rPr>
          <w:bCs/>
          <w:sz w:val="28"/>
          <w:szCs w:val="28"/>
          <w:lang w:val="af-ZA"/>
        </w:rPr>
        <w:t xml:space="preserve"> (Chương III)</w:t>
      </w:r>
      <w:r w:rsidR="00903E8B" w:rsidRPr="00B2487C">
        <w:rPr>
          <w:bCs/>
          <w:sz w:val="28"/>
          <w:szCs w:val="28"/>
          <w:lang w:val="af-ZA"/>
        </w:rPr>
        <w:t xml:space="preserve">; </w:t>
      </w:r>
      <w:r w:rsidR="00AC7EF2" w:rsidRPr="00B2487C">
        <w:rPr>
          <w:bCs/>
          <w:sz w:val="28"/>
          <w:szCs w:val="28"/>
          <w:lang w:val="af-ZA"/>
        </w:rPr>
        <w:t>doanh nghiệp</w:t>
      </w:r>
      <w:r w:rsidR="007356D3" w:rsidRPr="00B2487C">
        <w:rPr>
          <w:bCs/>
          <w:sz w:val="28"/>
          <w:szCs w:val="28"/>
          <w:lang w:val="af-ZA"/>
        </w:rPr>
        <w:t xml:space="preserve"> (Chương IV)</w:t>
      </w:r>
      <w:r w:rsidR="00CF094E" w:rsidRPr="00B2487C">
        <w:rPr>
          <w:bCs/>
          <w:sz w:val="28"/>
          <w:szCs w:val="28"/>
          <w:lang w:val="af-ZA"/>
        </w:rPr>
        <w:t>.</w:t>
      </w:r>
    </w:p>
    <w:p w14:paraId="6C444687" w14:textId="5235E05C" w:rsidR="00AC7EF2" w:rsidRPr="00B2487C" w:rsidRDefault="00903E8B" w:rsidP="004433E6">
      <w:pPr>
        <w:pStyle w:val="NormalWeb"/>
        <w:widowControl w:val="0"/>
        <w:spacing w:before="120" w:after="0" w:line="340" w:lineRule="atLeast"/>
        <w:ind w:firstLine="720"/>
        <w:jc w:val="both"/>
        <w:rPr>
          <w:bCs/>
          <w:sz w:val="28"/>
          <w:szCs w:val="28"/>
          <w:lang w:val="af-ZA"/>
        </w:rPr>
      </w:pPr>
      <w:r w:rsidRPr="00B2487C">
        <w:rPr>
          <w:bCs/>
          <w:sz w:val="28"/>
          <w:szCs w:val="28"/>
          <w:lang w:val="af-ZA"/>
        </w:rPr>
        <w:t>4</w:t>
      </w:r>
      <w:r w:rsidR="00AC7EF2" w:rsidRPr="00B2487C">
        <w:rPr>
          <w:bCs/>
          <w:sz w:val="28"/>
          <w:szCs w:val="28"/>
          <w:lang w:val="af-ZA"/>
        </w:rPr>
        <w:t xml:space="preserve">. Về Thanh tra nhân dân </w:t>
      </w:r>
      <w:r w:rsidR="007356D3" w:rsidRPr="00B2487C">
        <w:rPr>
          <w:bCs/>
          <w:sz w:val="28"/>
          <w:szCs w:val="28"/>
          <w:lang w:val="af-ZA"/>
        </w:rPr>
        <w:t>(Chương V)</w:t>
      </w:r>
      <w:r w:rsidR="00CF094E" w:rsidRPr="00B2487C">
        <w:rPr>
          <w:bCs/>
          <w:sz w:val="28"/>
          <w:szCs w:val="28"/>
          <w:lang w:val="af-ZA"/>
        </w:rPr>
        <w:t>.</w:t>
      </w:r>
    </w:p>
    <w:p w14:paraId="60C44932" w14:textId="5A5DF61D" w:rsidR="003F3CB6" w:rsidRPr="00B2487C" w:rsidRDefault="00903E8B" w:rsidP="004433E6">
      <w:pPr>
        <w:pStyle w:val="NormalWeb"/>
        <w:widowControl w:val="0"/>
        <w:spacing w:before="120" w:after="0" w:line="340" w:lineRule="atLeast"/>
        <w:ind w:firstLine="720"/>
        <w:jc w:val="both"/>
        <w:rPr>
          <w:sz w:val="28"/>
          <w:szCs w:val="28"/>
          <w:lang w:val="vi-VN"/>
        </w:rPr>
      </w:pPr>
      <w:r w:rsidRPr="00B2487C">
        <w:rPr>
          <w:sz w:val="28"/>
          <w:szCs w:val="28"/>
          <w:lang w:val="en-US"/>
        </w:rPr>
        <w:t>5</w:t>
      </w:r>
      <w:r w:rsidR="007356D3" w:rsidRPr="00B2487C">
        <w:rPr>
          <w:sz w:val="28"/>
          <w:szCs w:val="28"/>
          <w:lang w:val="en-US"/>
        </w:rPr>
        <w:t xml:space="preserve">. </w:t>
      </w:r>
      <w:r w:rsidR="003F3CB6" w:rsidRPr="00B2487C">
        <w:rPr>
          <w:sz w:val="28"/>
          <w:szCs w:val="28"/>
          <w:lang w:val="vi-VN"/>
        </w:rPr>
        <w:t>Những vấn đề khác mà đại biểu Quốc hội quan tâm.</w:t>
      </w:r>
    </w:p>
    <w:p w14:paraId="5D2426E4" w14:textId="6AF75962" w:rsidR="00466CDB" w:rsidRPr="00B2487C" w:rsidRDefault="00466CDB" w:rsidP="00466CDB">
      <w:pPr>
        <w:widowControl w:val="0"/>
        <w:spacing w:before="120" w:after="0" w:line="340" w:lineRule="atLeast"/>
        <w:ind w:firstLine="720"/>
        <w:jc w:val="both"/>
        <w:rPr>
          <w:rFonts w:ascii="Times New Roman" w:eastAsia="Times New Roman" w:hAnsi="Times New Roman" w:cs="Times New Roman"/>
          <w:sz w:val="28"/>
          <w:szCs w:val="28"/>
          <w:lang w:val="es-ES_tradnl"/>
        </w:rPr>
      </w:pPr>
      <w:r w:rsidRPr="00B2487C">
        <w:rPr>
          <w:rFonts w:ascii="Times New Roman" w:eastAsia="Times New Roman" w:hAnsi="Times New Roman" w:cs="Times New Roman"/>
          <w:sz w:val="28"/>
          <w:szCs w:val="28"/>
          <w:lang w:val="es-ES_tradnl"/>
        </w:rPr>
        <w:t>Trên đây là tóm tắt Báo cáo thẩm tra dự án Luật Thực hiện dân chủ ở cơ sở và một số vấn đề đề nghị tập trung thảo luận, Ủy ban Pháp luật kính trình Quốc hội xem xét, cho ý kiến.</w:t>
      </w:r>
    </w:p>
    <w:p w14:paraId="13B5AC48" w14:textId="60C3E084" w:rsidR="00395E60" w:rsidRPr="00B2487C" w:rsidRDefault="00395E60" w:rsidP="004433E6">
      <w:pPr>
        <w:pStyle w:val="NormalWeb"/>
        <w:widowControl w:val="0"/>
        <w:spacing w:before="120" w:after="0" w:line="340" w:lineRule="atLeast"/>
        <w:ind w:firstLine="720"/>
        <w:jc w:val="both"/>
        <w:rPr>
          <w:sz w:val="28"/>
          <w:szCs w:val="28"/>
          <w:lang w:val="en-US"/>
        </w:rPr>
      </w:pPr>
      <w:r w:rsidRPr="00B2487C">
        <w:rPr>
          <w:sz w:val="28"/>
          <w:szCs w:val="28"/>
          <w:lang w:val="en-US"/>
        </w:rPr>
        <w:t xml:space="preserve">Xin trân trọng cảm ơn. </w:t>
      </w:r>
    </w:p>
    <w:p w14:paraId="27E98CD4" w14:textId="77777777" w:rsidR="00AC3C47" w:rsidRPr="00B2487C" w:rsidRDefault="00AC3C47" w:rsidP="004433E6">
      <w:pPr>
        <w:widowControl w:val="0"/>
        <w:spacing w:before="120" w:after="120" w:line="240" w:lineRule="auto"/>
        <w:ind w:firstLine="720"/>
        <w:jc w:val="both"/>
        <w:rPr>
          <w:rFonts w:ascii="Times New Roman" w:eastAsia="Times New Roman" w:hAnsi="Times New Roman" w:cs="Times New Roman"/>
          <w:sz w:val="28"/>
          <w:szCs w:val="28"/>
          <w:lang w:val="es-ES_tradnl"/>
        </w:rPr>
      </w:pPr>
    </w:p>
    <w:p w14:paraId="45CC5E62" w14:textId="4464D553" w:rsidR="0095693B" w:rsidRPr="00B2487C" w:rsidRDefault="00C37146" w:rsidP="004433E6">
      <w:pPr>
        <w:widowControl w:val="0"/>
        <w:spacing w:before="120" w:after="120" w:line="240" w:lineRule="auto"/>
        <w:ind w:firstLine="720"/>
        <w:jc w:val="both"/>
        <w:rPr>
          <w:rFonts w:ascii="Times New Roman" w:eastAsia="Times New Roman" w:hAnsi="Times New Roman" w:cs="Times New Roman"/>
          <w:sz w:val="28"/>
          <w:szCs w:val="28"/>
          <w:lang w:val="es-ES_tradnl"/>
        </w:rPr>
      </w:pPr>
      <w:r w:rsidRPr="00B2487C">
        <w:rPr>
          <w:rFonts w:ascii="Times New Roman" w:eastAsia="Times New Roman" w:hAnsi="Times New Roman" w:cs="Times New Roman"/>
          <w:b/>
          <w:sz w:val="26"/>
          <w:szCs w:val="26"/>
          <w:lang w:val="es-ES_tradnl"/>
        </w:rPr>
        <w:t xml:space="preserve">                                                                              </w:t>
      </w:r>
      <w:r w:rsidR="0095693B" w:rsidRPr="00B2487C">
        <w:rPr>
          <w:rFonts w:ascii="Times New Roman" w:eastAsia="Times New Roman" w:hAnsi="Times New Roman" w:cs="Times New Roman"/>
          <w:b/>
          <w:sz w:val="26"/>
          <w:szCs w:val="26"/>
          <w:lang w:val="es-ES_tradnl"/>
        </w:rPr>
        <w:t>ỦY BAN PHÁP LUẬT</w:t>
      </w:r>
    </w:p>
    <w:sectPr w:rsidR="0095693B" w:rsidRPr="00B2487C" w:rsidSect="004433E6">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9FFE4" w14:textId="77777777" w:rsidR="00BC1A77" w:rsidRDefault="00BC1A77" w:rsidP="00BA2000">
      <w:pPr>
        <w:spacing w:after="0" w:line="240" w:lineRule="auto"/>
      </w:pPr>
      <w:r>
        <w:separator/>
      </w:r>
    </w:p>
  </w:endnote>
  <w:endnote w:type="continuationSeparator" w:id="0">
    <w:p w14:paraId="560CA8BF" w14:textId="77777777" w:rsidR="00BC1A77" w:rsidRDefault="00BC1A77" w:rsidP="00BA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CAE5C" w14:textId="77777777" w:rsidR="00BC1A77" w:rsidRDefault="00BC1A77" w:rsidP="00BA2000">
      <w:pPr>
        <w:spacing w:after="0" w:line="240" w:lineRule="auto"/>
      </w:pPr>
      <w:r>
        <w:separator/>
      </w:r>
    </w:p>
  </w:footnote>
  <w:footnote w:type="continuationSeparator" w:id="0">
    <w:p w14:paraId="72A05A10" w14:textId="77777777" w:rsidR="00BC1A77" w:rsidRDefault="00BC1A77" w:rsidP="00BA2000">
      <w:pPr>
        <w:spacing w:after="0" w:line="240" w:lineRule="auto"/>
      </w:pPr>
      <w:r>
        <w:continuationSeparator/>
      </w:r>
    </w:p>
  </w:footnote>
  <w:footnote w:id="1">
    <w:p w14:paraId="4D76975F" w14:textId="1C807509" w:rsidR="00BC4E00" w:rsidRPr="009661AF" w:rsidRDefault="00BC4E00" w:rsidP="00BC4E00">
      <w:pPr>
        <w:pStyle w:val="FootnoteText"/>
        <w:jc w:val="both"/>
        <w:rPr>
          <w:rFonts w:ascii="Times New Roman" w:hAnsi="Times New Roman" w:cs="Times New Roman"/>
          <w:b/>
          <w:lang w:val="vi-VN"/>
        </w:rPr>
      </w:pPr>
      <w:r w:rsidRPr="0077526E">
        <w:rPr>
          <w:rStyle w:val="FootnoteReference"/>
          <w:rFonts w:ascii="Times New Roman" w:hAnsi="Times New Roman" w:cs="Times New Roman"/>
        </w:rPr>
        <w:footnoteRef/>
      </w:r>
      <w:r w:rsidRPr="009661AF">
        <w:rPr>
          <w:rFonts w:ascii="Times New Roman" w:hAnsi="Times New Roman" w:cs="Times New Roman"/>
          <w:lang w:val="vi-VN"/>
        </w:rPr>
        <w:t xml:space="preserve"> </w:t>
      </w:r>
      <w:r w:rsidR="002A0380" w:rsidRPr="009661AF">
        <w:rPr>
          <w:rFonts w:ascii="Times New Roman" w:hAnsi="Times New Roman" w:cs="Times New Roman"/>
          <w:lang w:val="vi-VN"/>
        </w:rPr>
        <w:t>Báo cáo Chính trị củ</w:t>
      </w:r>
      <w:r w:rsidR="002A0380">
        <w:rPr>
          <w:rFonts w:ascii="Times New Roman" w:hAnsi="Times New Roman" w:cs="Times New Roman"/>
          <w:lang w:val="vi-VN"/>
        </w:rPr>
        <w:t xml:space="preserve">a Ban </w:t>
      </w:r>
      <w:r w:rsidR="002A0380">
        <w:rPr>
          <w:rFonts w:ascii="Times New Roman" w:hAnsi="Times New Roman" w:cs="Times New Roman"/>
          <w:lang w:val="en-US"/>
        </w:rPr>
        <w:t>C</w:t>
      </w:r>
      <w:r w:rsidR="002A0380" w:rsidRPr="009661AF">
        <w:rPr>
          <w:rFonts w:ascii="Times New Roman" w:hAnsi="Times New Roman" w:cs="Times New Roman"/>
          <w:lang w:val="vi-VN"/>
        </w:rPr>
        <w:t xml:space="preserve">hấp hành Trung ương Đảng khóa XII tại Đại hội đại biểu </w:t>
      </w:r>
      <w:r w:rsidR="002A0380">
        <w:rPr>
          <w:rFonts w:ascii="Times New Roman" w:hAnsi="Times New Roman" w:cs="Times New Roman"/>
          <w:lang w:val="en-US"/>
        </w:rPr>
        <w:t xml:space="preserve">toàn quốc </w:t>
      </w:r>
      <w:r w:rsidR="002A0380" w:rsidRPr="009661AF">
        <w:rPr>
          <w:rFonts w:ascii="Times New Roman" w:hAnsi="Times New Roman" w:cs="Times New Roman"/>
          <w:lang w:val="vi-VN"/>
        </w:rPr>
        <w:t>lần thứ XIII của Đảng, Văn kiện Đại hội đại biểu toàn quốc lần thứ XIII, tậ</w:t>
      </w:r>
      <w:r w:rsidR="002A0380">
        <w:rPr>
          <w:rFonts w:ascii="Times New Roman" w:hAnsi="Times New Roman" w:cs="Times New Roman"/>
          <w:lang w:val="vi-VN"/>
        </w:rPr>
        <w:t xml:space="preserve">p 1, tr.173; </w:t>
      </w:r>
      <w:r w:rsidR="002A0380">
        <w:rPr>
          <w:rFonts w:ascii="Times New Roman" w:hAnsi="Times New Roman" w:cs="Times New Roman"/>
          <w:lang w:val="en-US"/>
        </w:rPr>
        <w:t>Nghị quyết Đại hội đại biểu toàn quốc lần thứ XIII Đảng Cộng sản Việt Nam, Văn kiện Đại hội đại biểu toàn quốc lần thứ XIII, tập 2, tr.332</w:t>
      </w:r>
      <w:r w:rsidR="002A0380" w:rsidRPr="009661AF">
        <w:rPr>
          <w:rFonts w:ascii="Times New Roman" w:hAnsi="Times New Roman" w:cs="Times New Roman"/>
          <w:lang w:val="vi-VN"/>
        </w:rPr>
        <w:t>.</w:t>
      </w:r>
    </w:p>
  </w:footnote>
  <w:footnote w:id="2">
    <w:p w14:paraId="49D9D490" w14:textId="4EC864DF" w:rsidR="00F35F88" w:rsidRPr="009B53A3" w:rsidRDefault="00F35F88" w:rsidP="00F35F88">
      <w:pPr>
        <w:pStyle w:val="FootnoteText"/>
        <w:jc w:val="both"/>
        <w:rPr>
          <w:lang w:val="en-US"/>
        </w:rPr>
      </w:pPr>
      <w:r w:rsidRPr="009B53A3">
        <w:rPr>
          <w:rStyle w:val="FootnoteReference"/>
          <w:rFonts w:ascii="Times New Roman" w:hAnsi="Times New Roman" w:cs="Times New Roman"/>
        </w:rPr>
        <w:footnoteRef/>
      </w:r>
      <w:r>
        <w:t xml:space="preserve"> </w:t>
      </w:r>
      <w:r w:rsidRPr="001E1FFA">
        <w:rPr>
          <w:rFonts w:ascii="Times New Roman" w:hAnsi="Times New Roman" w:cs="Times New Roman"/>
          <w:spacing w:val="-2"/>
          <w:lang w:val="nl-NL"/>
        </w:rPr>
        <w:t xml:space="preserve">Như </w:t>
      </w:r>
      <w:r w:rsidR="00312CCF">
        <w:rPr>
          <w:rFonts w:ascii="Times New Roman" w:hAnsi="Times New Roman" w:cs="Times New Roman"/>
          <w:spacing w:val="-2"/>
          <w:lang w:val="nl-NL"/>
        </w:rPr>
        <w:t xml:space="preserve">các cơ quan của </w:t>
      </w:r>
      <w:r w:rsidRPr="001E1FFA">
        <w:rPr>
          <w:rFonts w:ascii="Times New Roman" w:hAnsi="Times New Roman" w:cs="Times New Roman"/>
          <w:spacing w:val="-2"/>
          <w:lang w:val="nl-NL"/>
        </w:rPr>
        <w:t xml:space="preserve">Đảng Cộng sản Việt Nam, Quốc hội, Hội đồng nhân dân, Tòa án nhân dân, Viện kiểm sát nhân dân, </w:t>
      </w:r>
      <w:r w:rsidR="008D59EB">
        <w:rPr>
          <w:rFonts w:ascii="Times New Roman" w:hAnsi="Times New Roman" w:cs="Times New Roman"/>
          <w:spacing w:val="-2"/>
          <w:lang w:val="nl-NL"/>
        </w:rPr>
        <w:t xml:space="preserve">Quân đội nhân dân, </w:t>
      </w:r>
      <w:r w:rsidRPr="001E1FFA">
        <w:rPr>
          <w:rFonts w:ascii="Times New Roman" w:hAnsi="Times New Roman" w:cs="Times New Roman"/>
          <w:spacing w:val="-2"/>
          <w:lang w:val="nl-NL"/>
        </w:rPr>
        <w:t>Công an</w:t>
      </w:r>
      <w:r w:rsidR="008D59EB">
        <w:rPr>
          <w:rFonts w:ascii="Times New Roman" w:hAnsi="Times New Roman" w:cs="Times New Roman"/>
          <w:spacing w:val="-2"/>
          <w:lang w:val="nl-NL"/>
        </w:rPr>
        <w:t xml:space="preserve"> nhân dân</w:t>
      </w:r>
      <w:r w:rsidRPr="001E1FFA">
        <w:rPr>
          <w:rFonts w:ascii="Times New Roman" w:hAnsi="Times New Roman" w:cs="Times New Roman"/>
          <w:spacing w:val="-2"/>
          <w:lang w:val="nl-NL"/>
        </w:rPr>
        <w:t>, các tổ chức chính trị - xã hội</w:t>
      </w:r>
      <w:r w:rsidR="008D59EB" w:rsidRPr="008D59EB">
        <w:rPr>
          <w:rFonts w:ascii="Times New Roman" w:hAnsi="Times New Roman" w:cs="Times New Roman"/>
          <w:spacing w:val="-2"/>
          <w:lang w:val="nl-NL"/>
        </w:rPr>
        <w:t xml:space="preserve"> </w:t>
      </w:r>
      <w:r w:rsidR="008D59EB">
        <w:rPr>
          <w:rFonts w:ascii="Times New Roman" w:hAnsi="Times New Roman" w:cs="Times New Roman"/>
          <w:spacing w:val="-2"/>
          <w:lang w:val="nl-NL"/>
        </w:rPr>
        <w:t>từ trung ương đến địa phương</w:t>
      </w:r>
      <w:r w:rsidRPr="001E1FFA">
        <w:rPr>
          <w:rFonts w:ascii="Times New Roman" w:hAnsi="Times New Roman" w:cs="Times New Roman"/>
          <w:spacing w:val="-2"/>
          <w:lang w:val="nl-NL"/>
        </w:rPr>
        <w:t>.</w:t>
      </w:r>
      <w:r w:rsidRPr="004C2DC8">
        <w:rPr>
          <w:lang w:val="nl-NL"/>
        </w:rPr>
        <w:t xml:space="preserve">  </w:t>
      </w:r>
    </w:p>
  </w:footnote>
  <w:footnote w:id="3">
    <w:p w14:paraId="0EF44C36" w14:textId="4C315C7A" w:rsidR="006603BE" w:rsidRPr="006603BE" w:rsidRDefault="006603BE" w:rsidP="006603BE">
      <w:pPr>
        <w:pStyle w:val="FootnoteText"/>
        <w:jc w:val="both"/>
        <w:rPr>
          <w:rFonts w:ascii="Times New Roman" w:hAnsi="Times New Roman" w:cs="Times New Roman"/>
          <w:lang w:val="en-US"/>
        </w:rPr>
      </w:pPr>
      <w:r w:rsidRPr="006603BE">
        <w:rPr>
          <w:rStyle w:val="FootnoteReference"/>
          <w:rFonts w:ascii="Times New Roman" w:hAnsi="Times New Roman" w:cs="Times New Roman"/>
        </w:rPr>
        <w:footnoteRef/>
      </w:r>
      <w:r w:rsidRPr="006603BE">
        <w:rPr>
          <w:rFonts w:ascii="Times New Roman" w:hAnsi="Times New Roman" w:cs="Times New Roman"/>
        </w:rPr>
        <w:t xml:space="preserve"> </w:t>
      </w:r>
      <w:r w:rsidRPr="006603BE">
        <w:rPr>
          <w:rFonts w:ascii="Times New Roman" w:hAnsi="Times New Roman" w:cs="Times New Roman"/>
          <w:lang w:val="nl-NL"/>
        </w:rPr>
        <w:t>Chỉ thị số 30-CT/TW ngày 18/02/1998 của Bộ Chính trị (khóa VIII) về xây dựng và thực hiệ</w:t>
      </w:r>
      <w:r w:rsidR="008D59EB">
        <w:rPr>
          <w:rFonts w:ascii="Times New Roman" w:hAnsi="Times New Roman" w:cs="Times New Roman"/>
          <w:lang w:val="nl-NL"/>
        </w:rPr>
        <w:t>n Q</w:t>
      </w:r>
      <w:r w:rsidRPr="006603BE">
        <w:rPr>
          <w:rFonts w:ascii="Times New Roman" w:hAnsi="Times New Roman" w:cs="Times New Roman"/>
          <w:lang w:val="nl-NL"/>
        </w:rPr>
        <w:t>uy chế dân chủ ở cơ sở.</w:t>
      </w:r>
    </w:p>
  </w:footnote>
  <w:footnote w:id="4">
    <w:p w14:paraId="65671DC0" w14:textId="00B5772F" w:rsidR="00466CDB" w:rsidRPr="00466CDB" w:rsidRDefault="00466CDB" w:rsidP="00466CDB">
      <w:pPr>
        <w:pStyle w:val="FootnoteText"/>
        <w:jc w:val="both"/>
        <w:rPr>
          <w:lang w:val="en-US"/>
        </w:rPr>
      </w:pPr>
      <w:r>
        <w:rPr>
          <w:rStyle w:val="FootnoteReference"/>
        </w:rPr>
        <w:footnoteRef/>
      </w:r>
      <w:r>
        <w:t xml:space="preserve"> </w:t>
      </w:r>
      <w:r w:rsidRPr="003D7655">
        <w:rPr>
          <w:rFonts w:ascii="Times New Roman" w:hAnsi="Times New Roman" w:cs="Times New Roman"/>
          <w:lang w:val="en-US"/>
        </w:rPr>
        <w:t>Báo cáo</w:t>
      </w:r>
      <w:r>
        <w:rPr>
          <w:lang w:val="en-US"/>
        </w:rPr>
        <w:t xml:space="preserve"> </w:t>
      </w:r>
      <w:r w:rsidRPr="009661AF">
        <w:rPr>
          <w:rFonts w:ascii="Times New Roman" w:hAnsi="Times New Roman" w:cs="Times New Roman"/>
          <w:lang w:val="vi-VN"/>
        </w:rPr>
        <w:t>Chính trị củ</w:t>
      </w:r>
      <w:r>
        <w:rPr>
          <w:rFonts w:ascii="Times New Roman" w:hAnsi="Times New Roman" w:cs="Times New Roman"/>
          <w:lang w:val="vi-VN"/>
        </w:rPr>
        <w:t xml:space="preserve">a Ban </w:t>
      </w:r>
      <w:r>
        <w:rPr>
          <w:rFonts w:ascii="Times New Roman" w:hAnsi="Times New Roman" w:cs="Times New Roman"/>
          <w:lang w:val="en-US"/>
        </w:rPr>
        <w:t>C</w:t>
      </w:r>
      <w:r w:rsidRPr="009661AF">
        <w:rPr>
          <w:rFonts w:ascii="Times New Roman" w:hAnsi="Times New Roman" w:cs="Times New Roman"/>
          <w:lang w:val="vi-VN"/>
        </w:rPr>
        <w:t xml:space="preserve">hấp hành Trung ương Đảng khóa XII tại Đại hội đại biểu </w:t>
      </w:r>
      <w:r>
        <w:rPr>
          <w:rFonts w:ascii="Times New Roman" w:hAnsi="Times New Roman" w:cs="Times New Roman"/>
          <w:lang w:val="en-US"/>
        </w:rPr>
        <w:t xml:space="preserve">toàn quốc </w:t>
      </w:r>
      <w:r w:rsidRPr="009661AF">
        <w:rPr>
          <w:rFonts w:ascii="Times New Roman" w:hAnsi="Times New Roman" w:cs="Times New Roman"/>
          <w:lang w:val="vi-VN"/>
        </w:rPr>
        <w:t>lần thứ XIII của Đảng, Văn kiện Đại hội đại biểu toàn quốc lần thứ XIII, tậ</w:t>
      </w:r>
      <w:r>
        <w:rPr>
          <w:rFonts w:ascii="Times New Roman" w:hAnsi="Times New Roman" w:cs="Times New Roman"/>
          <w:lang w:val="vi-VN"/>
        </w:rPr>
        <w:t>p 1, tr.173.</w:t>
      </w:r>
    </w:p>
  </w:footnote>
  <w:footnote w:id="5">
    <w:p w14:paraId="35D3B44D" w14:textId="1E6643F0" w:rsidR="00466CDB" w:rsidRPr="00466CDB" w:rsidRDefault="00466CDB" w:rsidP="00466CDB">
      <w:pPr>
        <w:pStyle w:val="FootnoteText"/>
        <w:jc w:val="both"/>
        <w:rPr>
          <w:lang w:val="en-US"/>
        </w:rPr>
      </w:pPr>
      <w:r>
        <w:rPr>
          <w:rStyle w:val="FootnoteReference"/>
        </w:rPr>
        <w:footnoteRef/>
      </w:r>
      <w:r>
        <w:t xml:space="preserve"> </w:t>
      </w:r>
      <w:r w:rsidRPr="003D7655">
        <w:rPr>
          <w:rFonts w:ascii="Times New Roman" w:hAnsi="Times New Roman" w:cs="Times New Roman"/>
          <w:lang w:val="en-US"/>
        </w:rPr>
        <w:t>Báo cáo</w:t>
      </w:r>
      <w:r>
        <w:rPr>
          <w:lang w:val="en-US"/>
        </w:rPr>
        <w:t xml:space="preserve"> </w:t>
      </w:r>
      <w:r w:rsidRPr="009661AF">
        <w:rPr>
          <w:rFonts w:ascii="Times New Roman" w:hAnsi="Times New Roman" w:cs="Times New Roman"/>
          <w:lang w:val="vi-VN"/>
        </w:rPr>
        <w:t>Chính trị củ</w:t>
      </w:r>
      <w:r>
        <w:rPr>
          <w:rFonts w:ascii="Times New Roman" w:hAnsi="Times New Roman" w:cs="Times New Roman"/>
          <w:lang w:val="vi-VN"/>
        </w:rPr>
        <w:t xml:space="preserve">a Ban </w:t>
      </w:r>
      <w:r>
        <w:rPr>
          <w:rFonts w:ascii="Times New Roman" w:hAnsi="Times New Roman" w:cs="Times New Roman"/>
          <w:lang w:val="en-US"/>
        </w:rPr>
        <w:t>C</w:t>
      </w:r>
      <w:r w:rsidRPr="009661AF">
        <w:rPr>
          <w:rFonts w:ascii="Times New Roman" w:hAnsi="Times New Roman" w:cs="Times New Roman"/>
          <w:lang w:val="vi-VN"/>
        </w:rPr>
        <w:t xml:space="preserve">hấp hành Trung ương Đảng khóa XII tại Đại hội đại biểu </w:t>
      </w:r>
      <w:r>
        <w:rPr>
          <w:rFonts w:ascii="Times New Roman" w:hAnsi="Times New Roman" w:cs="Times New Roman"/>
          <w:lang w:val="en-US"/>
        </w:rPr>
        <w:t xml:space="preserve">toàn quốc </w:t>
      </w:r>
      <w:r w:rsidRPr="009661AF">
        <w:rPr>
          <w:rFonts w:ascii="Times New Roman" w:hAnsi="Times New Roman" w:cs="Times New Roman"/>
          <w:lang w:val="vi-VN"/>
        </w:rPr>
        <w:t>lần thứ XIII của Đảng, Văn kiện Đại hội đại biểu toàn quốc lần thứ XIII, tậ</w:t>
      </w:r>
      <w:r>
        <w:rPr>
          <w:rFonts w:ascii="Times New Roman" w:hAnsi="Times New Roman" w:cs="Times New Roman"/>
          <w:lang w:val="vi-VN"/>
        </w:rPr>
        <w:t xml:space="preserve">p 1, tr.174, 202; </w:t>
      </w:r>
      <w:r>
        <w:rPr>
          <w:rFonts w:ascii="Times New Roman" w:hAnsi="Times New Roman" w:cs="Times New Roman"/>
          <w:lang w:val="en-US"/>
        </w:rPr>
        <w:t>Nghị quyết Đại hội đại biểu toàn quốc lần thứ XIII Đảng Cộng sản Việt Nam, Văn kiện Đại hội đại biểu toàn quốc lần thứ XIII, tập 2, tr.336-337</w:t>
      </w:r>
      <w:r w:rsidRPr="009661AF">
        <w:rPr>
          <w:rFonts w:ascii="Times New Roman" w:hAnsi="Times New Roman" w:cs="Times New Roman"/>
          <w:lang w:val="vi-VN"/>
        </w:rPr>
        <w:t>.</w:t>
      </w:r>
    </w:p>
  </w:footnote>
  <w:footnote w:id="6">
    <w:p w14:paraId="1A4DF00F" w14:textId="77777777" w:rsidR="00AF7CBE" w:rsidRPr="00AF7CBE" w:rsidRDefault="00AF7CBE" w:rsidP="00466CDB">
      <w:pPr>
        <w:pStyle w:val="FootnoteText"/>
        <w:jc w:val="both"/>
        <w:rPr>
          <w:rFonts w:ascii="Times New Roman" w:hAnsi="Times New Roman" w:cs="Times New Roman"/>
          <w:lang w:val="vi-VN"/>
        </w:rPr>
      </w:pPr>
      <w:r w:rsidRPr="00AF7CBE">
        <w:rPr>
          <w:rStyle w:val="FootnoteReference"/>
          <w:rFonts w:ascii="Times New Roman" w:hAnsi="Times New Roman" w:cs="Times New Roman"/>
        </w:rPr>
        <w:footnoteRef/>
      </w:r>
      <w:r w:rsidRPr="00AF7CBE">
        <w:rPr>
          <w:rFonts w:ascii="Times New Roman" w:hAnsi="Times New Roman" w:cs="Times New Roman"/>
        </w:rPr>
        <w:t xml:space="preserve"> </w:t>
      </w:r>
      <w:r w:rsidRPr="00AF7CBE">
        <w:rPr>
          <w:rFonts w:ascii="Times New Roman" w:hAnsi="Times New Roman" w:cs="Times New Roman"/>
          <w:lang w:val="nl-NL"/>
        </w:rPr>
        <w:t xml:space="preserve">Pháp lệnh số 34/2007/PL-UBTVQH11 </w:t>
      </w:r>
      <w:r>
        <w:rPr>
          <w:rFonts w:ascii="Times New Roman" w:hAnsi="Times New Roman" w:cs="Times New Roman"/>
          <w:lang w:val="nl-NL"/>
        </w:rPr>
        <w:t xml:space="preserve">ngày 20/4/2007 của Ủy ban Thường vụ Quốc hội </w:t>
      </w:r>
      <w:r w:rsidRPr="00AF7CBE">
        <w:rPr>
          <w:rFonts w:ascii="Times New Roman" w:hAnsi="Times New Roman" w:cs="Times New Roman"/>
          <w:lang w:val="nl-NL"/>
        </w:rPr>
        <w:t>về Thực hiện dân chủ ở xã, phường, thị trấn</w:t>
      </w:r>
      <w:r>
        <w:rPr>
          <w:rFonts w:ascii="Times New Roman" w:hAnsi="Times New Roman" w:cs="Times New Roman"/>
          <w:lang w:val="nl-NL"/>
        </w:rPr>
        <w:t>;</w:t>
      </w:r>
      <w:r w:rsidRPr="00AF7CBE">
        <w:rPr>
          <w:rFonts w:ascii="Times New Roman" w:hAnsi="Times New Roman" w:cs="Times New Roman"/>
          <w:lang w:val="vi-VN"/>
        </w:rPr>
        <w:t xml:space="preserve"> Nghị định số 04/2015/NĐ-CP ngày 09/01/2015 của Chính phủ về thực hiện dân chủ trong hoạt động của cơ quan hành chính nhà nước và đơn vị sự nghiệp công lập; Nghị định số 145/2020/NĐ-CP ngày 14/12/2020 của Chính phủ quy định chi tiết và hướng dẫn thi hành một số điều của Bộ luật Lao động về điều kiện lao động và quan hệ lao động…</w:t>
      </w:r>
    </w:p>
    <w:p w14:paraId="3AFF1C55" w14:textId="77777777" w:rsidR="00AF7CBE" w:rsidRPr="00AF7CBE" w:rsidRDefault="00AF7CBE" w:rsidP="00AF7CBE">
      <w:pPr>
        <w:pStyle w:val="FootnoteText"/>
        <w:rPr>
          <w:lang w:val="en-US"/>
        </w:rPr>
      </w:pPr>
    </w:p>
  </w:footnote>
  <w:footnote w:id="7">
    <w:p w14:paraId="203F0E96" w14:textId="544D0EB5" w:rsidR="00096B34" w:rsidRPr="00096B34" w:rsidRDefault="00096B34" w:rsidP="00096B34">
      <w:pPr>
        <w:pStyle w:val="FootnoteText"/>
        <w:jc w:val="both"/>
        <w:rPr>
          <w:rFonts w:ascii="Times New Roman" w:hAnsi="Times New Roman" w:cs="Times New Roman"/>
          <w:lang w:val="en-US"/>
        </w:rPr>
      </w:pPr>
      <w:r w:rsidRPr="00096B34">
        <w:rPr>
          <w:rStyle w:val="FootnoteReference"/>
          <w:rFonts w:ascii="Times New Roman" w:hAnsi="Times New Roman" w:cs="Times New Roman"/>
        </w:rPr>
        <w:footnoteRef/>
      </w:r>
      <w:r w:rsidRPr="00096B34">
        <w:rPr>
          <w:rFonts w:ascii="Times New Roman" w:hAnsi="Times New Roman" w:cs="Times New Roman"/>
        </w:rPr>
        <w:t xml:space="preserve"> </w:t>
      </w:r>
      <w:r w:rsidRPr="00096B34">
        <w:rPr>
          <w:rFonts w:ascii="Times New Roman" w:hAnsi="Times New Roman" w:cs="Times New Roman"/>
          <w:lang w:val="nl-NL"/>
        </w:rPr>
        <w:t>Nghị định số 59/2019/NĐ-CP ngày 01/7/2019 của Chính phủ</w:t>
      </w:r>
      <w:r w:rsidRPr="00096B34">
        <w:rPr>
          <w:rFonts w:ascii="Times New Roman" w:hAnsi="Times New Roman" w:cs="Times New Roman"/>
          <w:iCs/>
          <w:lang w:val="vi-VN"/>
        </w:rPr>
        <w:t xml:space="preserve"> quy định chi tiết một số điều và biện pháp thi hành Luật Phòng, chống tham nhũng.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270774488"/>
      <w:docPartObj>
        <w:docPartGallery w:val="Page Numbers (Top of Page)"/>
        <w:docPartUnique/>
      </w:docPartObj>
    </w:sdtPr>
    <w:sdtEndPr>
      <w:rPr>
        <w:rFonts w:ascii="Times New Roman" w:hAnsi="Times New Roman" w:cs="Times New Roman"/>
        <w:noProof/>
      </w:rPr>
    </w:sdtEndPr>
    <w:sdtContent>
      <w:p w14:paraId="361DC896" w14:textId="77777777" w:rsidR="008843FC" w:rsidRPr="00B32A96" w:rsidRDefault="008843FC">
        <w:pPr>
          <w:pStyle w:val="Header"/>
          <w:jc w:val="center"/>
          <w:rPr>
            <w:rFonts w:ascii="Times New Roman" w:hAnsi="Times New Roman" w:cs="Times New Roman"/>
            <w:sz w:val="24"/>
            <w:szCs w:val="24"/>
          </w:rPr>
        </w:pPr>
        <w:r w:rsidRPr="00B32A96">
          <w:rPr>
            <w:rFonts w:ascii="Times New Roman" w:hAnsi="Times New Roman" w:cs="Times New Roman"/>
            <w:sz w:val="24"/>
            <w:szCs w:val="24"/>
          </w:rPr>
          <w:fldChar w:fldCharType="begin"/>
        </w:r>
        <w:r w:rsidRPr="00B32A96">
          <w:rPr>
            <w:rFonts w:ascii="Times New Roman" w:hAnsi="Times New Roman" w:cs="Times New Roman"/>
            <w:sz w:val="24"/>
            <w:szCs w:val="24"/>
          </w:rPr>
          <w:instrText xml:space="preserve"> PAGE   \* MERGEFORMAT </w:instrText>
        </w:r>
        <w:r w:rsidRPr="00B32A96">
          <w:rPr>
            <w:rFonts w:ascii="Times New Roman" w:hAnsi="Times New Roman" w:cs="Times New Roman"/>
            <w:sz w:val="24"/>
            <w:szCs w:val="24"/>
          </w:rPr>
          <w:fldChar w:fldCharType="separate"/>
        </w:r>
        <w:r w:rsidR="00E920FF">
          <w:rPr>
            <w:rFonts w:ascii="Times New Roman" w:hAnsi="Times New Roman" w:cs="Times New Roman"/>
            <w:noProof/>
            <w:sz w:val="24"/>
            <w:szCs w:val="24"/>
          </w:rPr>
          <w:t>4</w:t>
        </w:r>
        <w:r w:rsidRPr="00B32A96">
          <w:rPr>
            <w:rFonts w:ascii="Times New Roman" w:hAnsi="Times New Roman" w:cs="Times New Roman"/>
            <w:noProof/>
            <w:sz w:val="24"/>
            <w:szCs w:val="24"/>
          </w:rPr>
          <w:fldChar w:fldCharType="end"/>
        </w:r>
      </w:p>
    </w:sdtContent>
  </w:sdt>
  <w:p w14:paraId="2FA4F72A" w14:textId="77777777" w:rsidR="008843FC" w:rsidRPr="00B32A96" w:rsidRDefault="008843FC">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6B52"/>
    <w:multiLevelType w:val="multilevel"/>
    <w:tmpl w:val="EB9A0A82"/>
    <w:lvl w:ilvl="0">
      <w:start w:val="1"/>
      <w:numFmt w:val="decimal"/>
      <w:lvlText w:val="%1."/>
      <w:lvlJc w:val="left"/>
      <w:pPr>
        <w:ind w:left="495" w:hanging="495"/>
      </w:pPr>
      <w:rPr>
        <w:rFonts w:hint="default"/>
        <w:i/>
      </w:rPr>
    </w:lvl>
    <w:lvl w:ilvl="1">
      <w:start w:val="1"/>
      <w:numFmt w:val="decimal"/>
      <w:lvlText w:val="%1.%2."/>
      <w:lvlJc w:val="left"/>
      <w:pPr>
        <w:ind w:left="1440" w:hanging="72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3240" w:hanging="108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6120" w:hanging="180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920" w:hanging="2160"/>
      </w:pPr>
      <w:rPr>
        <w:rFonts w:hint="default"/>
        <w: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000"/>
    <w:rsid w:val="00003F23"/>
    <w:rsid w:val="00020A90"/>
    <w:rsid w:val="00027C2A"/>
    <w:rsid w:val="000323D2"/>
    <w:rsid w:val="00043FAD"/>
    <w:rsid w:val="000469AB"/>
    <w:rsid w:val="0005227E"/>
    <w:rsid w:val="00095BF4"/>
    <w:rsid w:val="00095C6A"/>
    <w:rsid w:val="00096B34"/>
    <w:rsid w:val="0009750A"/>
    <w:rsid w:val="000B054B"/>
    <w:rsid w:val="000C2F70"/>
    <w:rsid w:val="000F2FA8"/>
    <w:rsid w:val="000F657A"/>
    <w:rsid w:val="00102969"/>
    <w:rsid w:val="00103A53"/>
    <w:rsid w:val="00117C76"/>
    <w:rsid w:val="00126A61"/>
    <w:rsid w:val="001323FD"/>
    <w:rsid w:val="001340D6"/>
    <w:rsid w:val="0013704A"/>
    <w:rsid w:val="001526A0"/>
    <w:rsid w:val="00154302"/>
    <w:rsid w:val="00155191"/>
    <w:rsid w:val="00161814"/>
    <w:rsid w:val="00181466"/>
    <w:rsid w:val="00184BDB"/>
    <w:rsid w:val="00197B36"/>
    <w:rsid w:val="001B596A"/>
    <w:rsid w:val="001E2D7C"/>
    <w:rsid w:val="001F5EEC"/>
    <w:rsid w:val="00200CBC"/>
    <w:rsid w:val="00214F79"/>
    <w:rsid w:val="00221229"/>
    <w:rsid w:val="00233E56"/>
    <w:rsid w:val="002406B8"/>
    <w:rsid w:val="00241C9A"/>
    <w:rsid w:val="00243E01"/>
    <w:rsid w:val="002569DD"/>
    <w:rsid w:val="00257256"/>
    <w:rsid w:val="0028495C"/>
    <w:rsid w:val="00284FEA"/>
    <w:rsid w:val="00287918"/>
    <w:rsid w:val="00290E3D"/>
    <w:rsid w:val="00292A1C"/>
    <w:rsid w:val="002A0380"/>
    <w:rsid w:val="002A49D6"/>
    <w:rsid w:val="002B5EB5"/>
    <w:rsid w:val="002C4DA9"/>
    <w:rsid w:val="002C77F5"/>
    <w:rsid w:val="00310144"/>
    <w:rsid w:val="00312CCF"/>
    <w:rsid w:val="00322FCD"/>
    <w:rsid w:val="00324FB6"/>
    <w:rsid w:val="003251E7"/>
    <w:rsid w:val="00337E24"/>
    <w:rsid w:val="003441B3"/>
    <w:rsid w:val="0034554E"/>
    <w:rsid w:val="00345F48"/>
    <w:rsid w:val="00371633"/>
    <w:rsid w:val="00373964"/>
    <w:rsid w:val="003863C7"/>
    <w:rsid w:val="003904C8"/>
    <w:rsid w:val="00395E60"/>
    <w:rsid w:val="0039608A"/>
    <w:rsid w:val="003A4404"/>
    <w:rsid w:val="003B71BB"/>
    <w:rsid w:val="003C45A1"/>
    <w:rsid w:val="003E14DE"/>
    <w:rsid w:val="003E7E6B"/>
    <w:rsid w:val="003F3CB6"/>
    <w:rsid w:val="0040509C"/>
    <w:rsid w:val="00422D35"/>
    <w:rsid w:val="00423876"/>
    <w:rsid w:val="00425F59"/>
    <w:rsid w:val="00442A28"/>
    <w:rsid w:val="004433E6"/>
    <w:rsid w:val="00451358"/>
    <w:rsid w:val="00452DD1"/>
    <w:rsid w:val="00455995"/>
    <w:rsid w:val="0046107C"/>
    <w:rsid w:val="00466CDB"/>
    <w:rsid w:val="00480CAF"/>
    <w:rsid w:val="00484277"/>
    <w:rsid w:val="004879A1"/>
    <w:rsid w:val="004941A8"/>
    <w:rsid w:val="004B0288"/>
    <w:rsid w:val="004B54CF"/>
    <w:rsid w:val="004C3E0A"/>
    <w:rsid w:val="004D1214"/>
    <w:rsid w:val="004E59FC"/>
    <w:rsid w:val="00505399"/>
    <w:rsid w:val="00506AB7"/>
    <w:rsid w:val="005162B1"/>
    <w:rsid w:val="005320C0"/>
    <w:rsid w:val="00532A96"/>
    <w:rsid w:val="005346C4"/>
    <w:rsid w:val="0054585F"/>
    <w:rsid w:val="00552D20"/>
    <w:rsid w:val="00557040"/>
    <w:rsid w:val="005638B0"/>
    <w:rsid w:val="00571D22"/>
    <w:rsid w:val="005726B8"/>
    <w:rsid w:val="0057523E"/>
    <w:rsid w:val="00582713"/>
    <w:rsid w:val="00590182"/>
    <w:rsid w:val="005C517F"/>
    <w:rsid w:val="005E0D6F"/>
    <w:rsid w:val="005F3457"/>
    <w:rsid w:val="0062418D"/>
    <w:rsid w:val="00625E60"/>
    <w:rsid w:val="006262BD"/>
    <w:rsid w:val="00631067"/>
    <w:rsid w:val="006349F6"/>
    <w:rsid w:val="00635DBA"/>
    <w:rsid w:val="00637090"/>
    <w:rsid w:val="00641DFB"/>
    <w:rsid w:val="006476AC"/>
    <w:rsid w:val="00651DF8"/>
    <w:rsid w:val="006603BE"/>
    <w:rsid w:val="006711E3"/>
    <w:rsid w:val="006773AC"/>
    <w:rsid w:val="00687BF4"/>
    <w:rsid w:val="006B2BBC"/>
    <w:rsid w:val="006B4103"/>
    <w:rsid w:val="006C7565"/>
    <w:rsid w:val="006D21A7"/>
    <w:rsid w:val="006D33AF"/>
    <w:rsid w:val="006D4299"/>
    <w:rsid w:val="006D6CFA"/>
    <w:rsid w:val="006E1C49"/>
    <w:rsid w:val="00702FCD"/>
    <w:rsid w:val="007066E9"/>
    <w:rsid w:val="007072CA"/>
    <w:rsid w:val="00713D6C"/>
    <w:rsid w:val="007356D3"/>
    <w:rsid w:val="00766A2B"/>
    <w:rsid w:val="00776934"/>
    <w:rsid w:val="00784698"/>
    <w:rsid w:val="007A06B5"/>
    <w:rsid w:val="007A3D94"/>
    <w:rsid w:val="007A6102"/>
    <w:rsid w:val="007D1267"/>
    <w:rsid w:val="007E2D25"/>
    <w:rsid w:val="007E765F"/>
    <w:rsid w:val="007F68C2"/>
    <w:rsid w:val="00804D2D"/>
    <w:rsid w:val="00805339"/>
    <w:rsid w:val="00822C51"/>
    <w:rsid w:val="008321FF"/>
    <w:rsid w:val="00842B56"/>
    <w:rsid w:val="0085304E"/>
    <w:rsid w:val="008679E7"/>
    <w:rsid w:val="00875AA6"/>
    <w:rsid w:val="008832BC"/>
    <w:rsid w:val="00883A18"/>
    <w:rsid w:val="00883C40"/>
    <w:rsid w:val="008843FC"/>
    <w:rsid w:val="008846A3"/>
    <w:rsid w:val="00885BF8"/>
    <w:rsid w:val="00887A27"/>
    <w:rsid w:val="008B673C"/>
    <w:rsid w:val="008B7EDF"/>
    <w:rsid w:val="008C356B"/>
    <w:rsid w:val="008D308C"/>
    <w:rsid w:val="008D59EB"/>
    <w:rsid w:val="008E31A4"/>
    <w:rsid w:val="008E31F1"/>
    <w:rsid w:val="008F20CD"/>
    <w:rsid w:val="008F3C84"/>
    <w:rsid w:val="008F561A"/>
    <w:rsid w:val="00902B21"/>
    <w:rsid w:val="00903E8B"/>
    <w:rsid w:val="009077FC"/>
    <w:rsid w:val="00910398"/>
    <w:rsid w:val="009159F4"/>
    <w:rsid w:val="00916F42"/>
    <w:rsid w:val="00943440"/>
    <w:rsid w:val="009434AA"/>
    <w:rsid w:val="0095693B"/>
    <w:rsid w:val="009575A2"/>
    <w:rsid w:val="009613E0"/>
    <w:rsid w:val="009704AB"/>
    <w:rsid w:val="00981610"/>
    <w:rsid w:val="009841FA"/>
    <w:rsid w:val="009855AF"/>
    <w:rsid w:val="00986846"/>
    <w:rsid w:val="00992244"/>
    <w:rsid w:val="009A2067"/>
    <w:rsid w:val="009A47C8"/>
    <w:rsid w:val="009A49A3"/>
    <w:rsid w:val="009A51D3"/>
    <w:rsid w:val="009A5B3D"/>
    <w:rsid w:val="009A682E"/>
    <w:rsid w:val="009B10BC"/>
    <w:rsid w:val="009C151B"/>
    <w:rsid w:val="009E5BA6"/>
    <w:rsid w:val="009F1C7D"/>
    <w:rsid w:val="00A03D7E"/>
    <w:rsid w:val="00A36F12"/>
    <w:rsid w:val="00A40ADB"/>
    <w:rsid w:val="00A45154"/>
    <w:rsid w:val="00A539D8"/>
    <w:rsid w:val="00A5632D"/>
    <w:rsid w:val="00A614F5"/>
    <w:rsid w:val="00A65DB7"/>
    <w:rsid w:val="00A663BA"/>
    <w:rsid w:val="00A83770"/>
    <w:rsid w:val="00A90177"/>
    <w:rsid w:val="00AB04BB"/>
    <w:rsid w:val="00AB34FF"/>
    <w:rsid w:val="00AC3C47"/>
    <w:rsid w:val="00AC7EF2"/>
    <w:rsid w:val="00AD00AB"/>
    <w:rsid w:val="00AE2A50"/>
    <w:rsid w:val="00AE73F9"/>
    <w:rsid w:val="00AF7CBE"/>
    <w:rsid w:val="00B044F3"/>
    <w:rsid w:val="00B10A84"/>
    <w:rsid w:val="00B2487C"/>
    <w:rsid w:val="00B32A96"/>
    <w:rsid w:val="00B333F6"/>
    <w:rsid w:val="00B5052A"/>
    <w:rsid w:val="00B50D8D"/>
    <w:rsid w:val="00B52A3C"/>
    <w:rsid w:val="00B63C28"/>
    <w:rsid w:val="00B70AF2"/>
    <w:rsid w:val="00B77DD2"/>
    <w:rsid w:val="00B93B8B"/>
    <w:rsid w:val="00BA0811"/>
    <w:rsid w:val="00BA2000"/>
    <w:rsid w:val="00BA5FD5"/>
    <w:rsid w:val="00BB027A"/>
    <w:rsid w:val="00BC1A77"/>
    <w:rsid w:val="00BC4E00"/>
    <w:rsid w:val="00BD27B4"/>
    <w:rsid w:val="00BE52F0"/>
    <w:rsid w:val="00BF2DD0"/>
    <w:rsid w:val="00C02F3C"/>
    <w:rsid w:val="00C21A36"/>
    <w:rsid w:val="00C33292"/>
    <w:rsid w:val="00C34AD7"/>
    <w:rsid w:val="00C37146"/>
    <w:rsid w:val="00C41939"/>
    <w:rsid w:val="00C438C6"/>
    <w:rsid w:val="00C452F6"/>
    <w:rsid w:val="00C5720A"/>
    <w:rsid w:val="00C609C4"/>
    <w:rsid w:val="00C67E02"/>
    <w:rsid w:val="00C953D9"/>
    <w:rsid w:val="00CA0C27"/>
    <w:rsid w:val="00CA3F8A"/>
    <w:rsid w:val="00CB199B"/>
    <w:rsid w:val="00CB20AE"/>
    <w:rsid w:val="00CB4993"/>
    <w:rsid w:val="00CB4E91"/>
    <w:rsid w:val="00CB6232"/>
    <w:rsid w:val="00CB64BA"/>
    <w:rsid w:val="00CC7FDA"/>
    <w:rsid w:val="00CD2C42"/>
    <w:rsid w:val="00CD2CFC"/>
    <w:rsid w:val="00CD30C7"/>
    <w:rsid w:val="00CF094E"/>
    <w:rsid w:val="00D053B0"/>
    <w:rsid w:val="00D12F71"/>
    <w:rsid w:val="00D14010"/>
    <w:rsid w:val="00D36F39"/>
    <w:rsid w:val="00D52A8F"/>
    <w:rsid w:val="00D655D3"/>
    <w:rsid w:val="00D70B4B"/>
    <w:rsid w:val="00D85FE7"/>
    <w:rsid w:val="00D90A86"/>
    <w:rsid w:val="00D944A2"/>
    <w:rsid w:val="00DA48A0"/>
    <w:rsid w:val="00DA5466"/>
    <w:rsid w:val="00DA617C"/>
    <w:rsid w:val="00DB0062"/>
    <w:rsid w:val="00DC23EE"/>
    <w:rsid w:val="00DD0438"/>
    <w:rsid w:val="00E04770"/>
    <w:rsid w:val="00E05848"/>
    <w:rsid w:val="00E221B0"/>
    <w:rsid w:val="00E245FD"/>
    <w:rsid w:val="00E26C27"/>
    <w:rsid w:val="00E30381"/>
    <w:rsid w:val="00E40446"/>
    <w:rsid w:val="00E50329"/>
    <w:rsid w:val="00E50D51"/>
    <w:rsid w:val="00E6291D"/>
    <w:rsid w:val="00E64ECB"/>
    <w:rsid w:val="00E70BD9"/>
    <w:rsid w:val="00E84844"/>
    <w:rsid w:val="00E920FF"/>
    <w:rsid w:val="00E931E2"/>
    <w:rsid w:val="00EB19B4"/>
    <w:rsid w:val="00EC6F1F"/>
    <w:rsid w:val="00EE3B17"/>
    <w:rsid w:val="00EE3E09"/>
    <w:rsid w:val="00F009AF"/>
    <w:rsid w:val="00F031BB"/>
    <w:rsid w:val="00F10A6E"/>
    <w:rsid w:val="00F13076"/>
    <w:rsid w:val="00F34719"/>
    <w:rsid w:val="00F35F88"/>
    <w:rsid w:val="00F3789D"/>
    <w:rsid w:val="00F5028F"/>
    <w:rsid w:val="00F55301"/>
    <w:rsid w:val="00F60A0C"/>
    <w:rsid w:val="00F71EE3"/>
    <w:rsid w:val="00F725DB"/>
    <w:rsid w:val="00F846E0"/>
    <w:rsid w:val="00F86A84"/>
    <w:rsid w:val="00F87286"/>
    <w:rsid w:val="00F9246D"/>
    <w:rsid w:val="00F94FEF"/>
    <w:rsid w:val="00F979C2"/>
    <w:rsid w:val="00FC0068"/>
    <w:rsid w:val="00FC399C"/>
    <w:rsid w:val="00FC75A7"/>
    <w:rsid w:val="00FD1820"/>
    <w:rsid w:val="00FD1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5F1E4"/>
  <w15:chartTrackingRefBased/>
  <w15:docId w15:val="{053DE44F-4F8B-47DF-ACEB-DA2392C8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00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rsid w:val="00BA2000"/>
    <w:rPr>
      <w:rFonts w:ascii="Times New Roman" w:hAnsi="Times New Roman" w:cs="Times New Roman"/>
      <w:sz w:val="24"/>
      <w:szCs w:val="24"/>
    </w:rPr>
  </w:style>
  <w:style w:type="paragraph" w:styleId="NormalWeb">
    <w:name w:val="Normal (Web)"/>
    <w:aliases w:val="Normal (Web) Char"/>
    <w:basedOn w:val="Normal"/>
    <w:link w:val="NormalWebChar1"/>
    <w:uiPriority w:val="99"/>
    <w:unhideWhenUsed/>
    <w:qFormat/>
    <w:rsid w:val="00BA2000"/>
    <w:rPr>
      <w:rFonts w:ascii="Times New Roman" w:hAnsi="Times New Roman" w:cs="Times New Roman"/>
      <w:sz w:val="24"/>
      <w:szCs w:val="24"/>
    </w:rPr>
  </w:style>
  <w:style w:type="paragraph" w:styleId="FootnoteText">
    <w:name w:val="footnote text"/>
    <w:basedOn w:val="Normal"/>
    <w:link w:val="FootnoteTextChar"/>
    <w:uiPriority w:val="99"/>
    <w:unhideWhenUsed/>
    <w:rsid w:val="00BA2000"/>
    <w:pPr>
      <w:spacing w:after="0" w:line="240" w:lineRule="auto"/>
    </w:pPr>
    <w:rPr>
      <w:sz w:val="20"/>
      <w:szCs w:val="20"/>
    </w:rPr>
  </w:style>
  <w:style w:type="character" w:customStyle="1" w:styleId="FootnoteTextChar">
    <w:name w:val="Footnote Text Char"/>
    <w:basedOn w:val="DefaultParagraphFont"/>
    <w:link w:val="FootnoteText"/>
    <w:uiPriority w:val="99"/>
    <w:rsid w:val="00BA2000"/>
    <w:rPr>
      <w:sz w:val="20"/>
      <w:szCs w:val="20"/>
    </w:rPr>
  </w:style>
  <w:style w:type="paragraph" w:styleId="Header">
    <w:name w:val="header"/>
    <w:basedOn w:val="Normal"/>
    <w:link w:val="HeaderChar"/>
    <w:uiPriority w:val="99"/>
    <w:unhideWhenUsed/>
    <w:rsid w:val="00BA2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000"/>
  </w:style>
  <w:style w:type="paragraph" w:styleId="Footer">
    <w:name w:val="footer"/>
    <w:basedOn w:val="Normal"/>
    <w:link w:val="FooterChar"/>
    <w:uiPriority w:val="99"/>
    <w:unhideWhenUsed/>
    <w:rsid w:val="00BA2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000"/>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i,Black,f1"/>
    <w:basedOn w:val="DefaultParagraphFont"/>
    <w:uiPriority w:val="99"/>
    <w:unhideWhenUsed/>
    <w:qFormat/>
    <w:rsid w:val="00BA2000"/>
    <w:rPr>
      <w:vertAlign w:val="superscript"/>
    </w:rPr>
  </w:style>
  <w:style w:type="paragraph" w:styleId="ListParagraph">
    <w:name w:val="List Paragraph"/>
    <w:basedOn w:val="Normal"/>
    <w:uiPriority w:val="34"/>
    <w:qFormat/>
    <w:rsid w:val="006B4103"/>
    <w:pPr>
      <w:ind w:left="720"/>
      <w:contextualSpacing/>
    </w:pPr>
  </w:style>
  <w:style w:type="paragraph" w:styleId="BalloonText">
    <w:name w:val="Balloon Text"/>
    <w:basedOn w:val="Normal"/>
    <w:link w:val="BalloonTextChar"/>
    <w:uiPriority w:val="99"/>
    <w:semiHidden/>
    <w:unhideWhenUsed/>
    <w:rsid w:val="00D36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F39"/>
    <w:rPr>
      <w:rFonts w:ascii="Segoe UI" w:hAnsi="Segoe UI" w:cs="Segoe UI"/>
      <w:sz w:val="18"/>
      <w:szCs w:val="18"/>
    </w:rPr>
  </w:style>
  <w:style w:type="paragraph" w:styleId="Revision">
    <w:name w:val="Revision"/>
    <w:hidden/>
    <w:uiPriority w:val="99"/>
    <w:semiHidden/>
    <w:rsid w:val="00BA5FD5"/>
    <w:pPr>
      <w:spacing w:after="0" w:line="240" w:lineRule="auto"/>
    </w:pPr>
  </w:style>
  <w:style w:type="character" w:customStyle="1" w:styleId="NormalWebChar1">
    <w:name w:val="Normal (Web) Char1"/>
    <w:aliases w:val="Normal (Web) Char Char"/>
    <w:link w:val="NormalWeb"/>
    <w:uiPriority w:val="99"/>
    <w:locked/>
    <w:rsid w:val="00B505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0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8D96D8-C95A-4AB7-9593-495921029880}">
  <ds:schemaRefs>
    <ds:schemaRef ds:uri="http://schemas.openxmlformats.org/officeDocument/2006/bibliography"/>
  </ds:schemaRefs>
</ds:datastoreItem>
</file>

<file path=customXml/itemProps2.xml><?xml version="1.0" encoding="utf-8"?>
<ds:datastoreItem xmlns:ds="http://schemas.openxmlformats.org/officeDocument/2006/customXml" ds:itemID="{03CDD862-96ED-4000-A923-DA2B912EF98A}"/>
</file>

<file path=customXml/itemProps3.xml><?xml version="1.0" encoding="utf-8"?>
<ds:datastoreItem xmlns:ds="http://schemas.openxmlformats.org/officeDocument/2006/customXml" ds:itemID="{E60F85B9-661B-4AC2-B2AE-F72969597EE6}"/>
</file>

<file path=customXml/itemProps4.xml><?xml version="1.0" encoding="utf-8"?>
<ds:datastoreItem xmlns:ds="http://schemas.openxmlformats.org/officeDocument/2006/customXml" ds:itemID="{A4297243-F8EC-4803-B077-22B4497464C5}"/>
</file>

<file path=docProps/app.xml><?xml version="1.0" encoding="utf-8"?>
<Properties xmlns="http://schemas.openxmlformats.org/officeDocument/2006/extended-properties" xmlns:vt="http://schemas.openxmlformats.org/officeDocument/2006/docPropsVTypes">
  <Template>Normal</Template>
  <TotalTime>156</TotalTime>
  <Pages>6</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Luong Hoa</dc:creator>
  <cp:keywords/>
  <dc:description/>
  <cp:lastModifiedBy>Nguyen Thuy Ha</cp:lastModifiedBy>
  <cp:revision>77</cp:revision>
  <cp:lastPrinted>2022-05-23T08:52:00Z</cp:lastPrinted>
  <dcterms:created xsi:type="dcterms:W3CDTF">2022-05-18T06:50:00Z</dcterms:created>
  <dcterms:modified xsi:type="dcterms:W3CDTF">2022-05-23T09:30:00Z</dcterms:modified>
</cp:coreProperties>
</file>